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A1" w:rsidRDefault="006A0043">
      <w:pPr>
        <w:spacing w:line="295" w:lineRule="auto"/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技术标部分</w:t>
      </w:r>
    </w:p>
    <w:p w:rsidR="00AC4CA1" w:rsidRDefault="006A0043">
      <w:pPr>
        <w:rPr>
          <w:b/>
          <w:kern w:val="0"/>
          <w:sz w:val="32"/>
        </w:rPr>
      </w:pPr>
      <w:r>
        <w:rPr>
          <w:rFonts w:ascii="宋体" w:hAnsi="宋体"/>
          <w:b/>
          <w:kern w:val="0"/>
          <w:sz w:val="22"/>
        </w:rPr>
        <w:t>仪器名称：</w:t>
      </w:r>
      <w:r>
        <w:rPr>
          <w:rFonts w:ascii="宋体" w:hAnsi="宋体" w:hint="eastAsia"/>
          <w:b/>
          <w:kern w:val="0"/>
          <w:sz w:val="22"/>
        </w:rPr>
        <w:t>单四</w:t>
      </w:r>
      <w:r w:rsidR="00EA7585">
        <w:rPr>
          <w:rFonts w:ascii="宋体" w:hAnsi="宋体" w:hint="eastAsia"/>
          <w:b/>
          <w:kern w:val="0"/>
          <w:sz w:val="22"/>
        </w:rPr>
        <w:t>极</w:t>
      </w:r>
      <w:r>
        <w:rPr>
          <w:rFonts w:ascii="宋体" w:hAnsi="宋体" w:hint="eastAsia"/>
          <w:b/>
          <w:kern w:val="0"/>
          <w:sz w:val="22"/>
        </w:rPr>
        <w:t>杆质谱仪</w:t>
      </w:r>
    </w:p>
    <w:p w:rsidR="00AC4CA1" w:rsidRDefault="006A0043">
      <w:pPr>
        <w:spacing w:line="384" w:lineRule="auto"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 w:val="22"/>
        </w:rPr>
        <w:t>采购设备类型：质谱仪</w:t>
      </w:r>
      <w:r>
        <w:rPr>
          <w:rFonts w:ascii="Times New Roman" w:hAnsi="Times New Roman" w:hint="eastAsia"/>
          <w:kern w:val="0"/>
          <w:szCs w:val="21"/>
        </w:rPr>
        <w:t>（仅限进口设备，不接受国产设备）</w:t>
      </w:r>
      <w:r>
        <w:rPr>
          <w:rFonts w:ascii="Times New Roman" w:hAnsi="Times New Roman" w:hint="eastAsia"/>
          <w:kern w:val="0"/>
          <w:szCs w:val="21"/>
        </w:rPr>
        <w:t xml:space="preserve">     </w:t>
      </w:r>
    </w:p>
    <w:p w:rsidR="00AC4CA1" w:rsidRDefault="006A0043">
      <w:pPr>
        <w:spacing w:line="384" w:lineRule="auto"/>
        <w:rPr>
          <w:rFonts w:ascii="宋体" w:hAnsi="宋体"/>
          <w:kern w:val="0"/>
          <w:sz w:val="22"/>
        </w:rPr>
      </w:pPr>
      <w:r>
        <w:rPr>
          <w:rFonts w:ascii="宋体" w:hAnsi="宋体"/>
          <w:kern w:val="0"/>
          <w:sz w:val="22"/>
        </w:rPr>
        <w:t xml:space="preserve">数量：1套 </w:t>
      </w:r>
    </w:p>
    <w:p w:rsidR="00AC4CA1" w:rsidRDefault="006A0043">
      <w:pPr>
        <w:spacing w:line="384" w:lineRule="auto"/>
        <w:rPr>
          <w:rFonts w:ascii="宋体" w:hAnsi="宋体"/>
          <w:b/>
          <w:kern w:val="0"/>
          <w:sz w:val="22"/>
        </w:rPr>
      </w:pPr>
      <w:r>
        <w:rPr>
          <w:rFonts w:ascii="宋体" w:hAnsi="宋体" w:hint="eastAsia"/>
          <w:b/>
          <w:kern w:val="0"/>
          <w:sz w:val="22"/>
        </w:rPr>
        <w:t>技术参数</w:t>
      </w:r>
      <w:r w:rsidR="00923F1F">
        <w:rPr>
          <w:rFonts w:ascii="宋体" w:hAnsi="宋体" w:hint="eastAsia"/>
          <w:b/>
          <w:kern w:val="0"/>
          <w:sz w:val="22"/>
        </w:rPr>
        <w:t>（</w:t>
      </w:r>
      <w:r w:rsidR="00923F1F">
        <w:rPr>
          <w:rFonts w:ascii="Times New Roman" w:hAnsi="Times New Roman"/>
          <w:b/>
          <w:szCs w:val="21"/>
        </w:rPr>
        <w:t>标注有</w:t>
      </w:r>
      <w:r w:rsidR="00923F1F">
        <w:rPr>
          <w:rFonts w:ascii="Times New Roman" w:hAnsi="Times New Roman"/>
          <w:b/>
          <w:szCs w:val="21"/>
        </w:rPr>
        <w:t>*</w:t>
      </w:r>
      <w:r w:rsidR="00923F1F">
        <w:rPr>
          <w:rFonts w:ascii="Times New Roman" w:hAnsi="Times New Roman"/>
          <w:b/>
          <w:szCs w:val="21"/>
        </w:rPr>
        <w:t>的部分为重要技</w:t>
      </w:r>
      <w:bookmarkStart w:id="0" w:name="_GoBack"/>
      <w:bookmarkEnd w:id="0"/>
      <w:r w:rsidR="00923F1F">
        <w:rPr>
          <w:rFonts w:ascii="Times New Roman" w:hAnsi="Times New Roman"/>
          <w:b/>
          <w:szCs w:val="21"/>
        </w:rPr>
        <w:t>术</w:t>
      </w:r>
      <w:r w:rsidR="000C162C">
        <w:rPr>
          <w:rFonts w:ascii="宋体" w:hAnsi="宋体" w:hint="eastAsia"/>
          <w:b/>
          <w:kern w:val="0"/>
          <w:sz w:val="22"/>
        </w:rPr>
        <w:t>参数</w:t>
      </w:r>
      <w:r w:rsidR="00923F1F">
        <w:rPr>
          <w:rFonts w:ascii="Times New Roman" w:hAnsi="Times New Roman"/>
          <w:b/>
          <w:szCs w:val="21"/>
        </w:rPr>
        <w:t>，不能有负偏离</w:t>
      </w:r>
      <w:r w:rsidR="00923F1F">
        <w:rPr>
          <w:rFonts w:ascii="Times New Roman" w:hAnsi="Times New Roman" w:hint="eastAsia"/>
          <w:b/>
          <w:szCs w:val="21"/>
        </w:rPr>
        <w:t>，若出现负偏离，则投标无效</w:t>
      </w:r>
      <w:r w:rsidR="00923F1F">
        <w:rPr>
          <w:rFonts w:ascii="宋体" w:hAnsi="宋体" w:hint="eastAsia"/>
          <w:b/>
          <w:kern w:val="0"/>
          <w:sz w:val="22"/>
        </w:rPr>
        <w:t>）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 </w:t>
      </w:r>
      <w:r>
        <w:rPr>
          <w:rFonts w:ascii="Arial" w:hAnsi="Arial" w:cs="Arial"/>
          <w:b/>
          <w:sz w:val="22"/>
        </w:rPr>
        <w:t>离子源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1.1</w:t>
      </w:r>
      <w:r>
        <w:rPr>
          <w:rFonts w:ascii="Arial" w:hAnsi="Arial" w:cs="Arial" w:hint="eastAsia"/>
          <w:sz w:val="22"/>
        </w:rPr>
        <w:t>惰性离子源，</w:t>
      </w:r>
      <w:r>
        <w:rPr>
          <w:rFonts w:ascii="Arial" w:hAnsi="Arial" w:cs="Arial"/>
          <w:sz w:val="22"/>
        </w:rPr>
        <w:t>独立加热控制温度</w:t>
      </w:r>
      <w:r>
        <w:rPr>
          <w:rFonts w:ascii="Arial" w:hAnsi="Arial" w:cs="Arial"/>
          <w:sz w:val="22"/>
        </w:rPr>
        <w:t>3</w:t>
      </w:r>
      <w:r>
        <w:rPr>
          <w:rFonts w:ascii="Arial" w:hAnsi="Arial" w:cs="Arial" w:hint="eastAsia"/>
          <w:sz w:val="22"/>
        </w:rPr>
        <w:t>0</w:t>
      </w:r>
      <w:r>
        <w:rPr>
          <w:rFonts w:ascii="Arial" w:hAnsi="Arial" w:cs="Arial"/>
          <w:sz w:val="22"/>
        </w:rPr>
        <w:t xml:space="preserve">0 </w:t>
      </w:r>
      <w:r>
        <w:rPr>
          <w:rFonts w:ascii="Arial" w:hAnsi="Arial" w:cs="Arial" w:hint="eastAsia"/>
          <w:sz w:val="22"/>
        </w:rPr>
        <w:t>℃，</w:t>
      </w:r>
      <w:r>
        <w:rPr>
          <w:rFonts w:ascii="Arial" w:hAnsi="Arial" w:cs="Arial"/>
          <w:sz w:val="22"/>
        </w:rPr>
        <w:t>离子源整体拆卸无需停泵卸真空</w:t>
      </w:r>
      <w:r>
        <w:rPr>
          <w:rFonts w:ascii="Arial" w:hAnsi="Arial" w:cs="Arial" w:hint="eastAsia"/>
          <w:sz w:val="22"/>
        </w:rPr>
        <w:t>，</w:t>
      </w:r>
      <w:r>
        <w:rPr>
          <w:rFonts w:ascii="Arial" w:hAnsi="Arial" w:cs="Arial" w:hint="eastAsia"/>
          <w:sz w:val="22"/>
        </w:rPr>
        <w:t>3</w:t>
      </w:r>
      <w:r>
        <w:rPr>
          <w:rFonts w:ascii="Arial" w:hAnsi="Arial" w:cs="Arial" w:hint="eastAsia"/>
          <w:sz w:val="22"/>
        </w:rPr>
        <w:t>分钟更换。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1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 w:hint="eastAsia"/>
          <w:sz w:val="22"/>
        </w:rPr>
        <w:t>2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精确调节的灯丝发射电流最大可到</w:t>
      </w:r>
      <w:r>
        <w:rPr>
          <w:rFonts w:ascii="Arial" w:hAnsi="Arial" w:cs="Arial"/>
          <w:sz w:val="22"/>
        </w:rPr>
        <w:t>3</w:t>
      </w:r>
      <w:r>
        <w:rPr>
          <w:rFonts w:ascii="Arial" w:hAnsi="Arial" w:cs="Arial" w:hint="eastAsia"/>
          <w:sz w:val="22"/>
        </w:rPr>
        <w:t>0</w:t>
      </w:r>
      <w:r>
        <w:rPr>
          <w:rFonts w:ascii="Arial" w:hAnsi="Arial" w:cs="Arial"/>
          <w:sz w:val="22"/>
        </w:rPr>
        <w:t>0 µ</w:t>
      </w:r>
      <w:r>
        <w:rPr>
          <w:rFonts w:ascii="Arial" w:hAnsi="Arial" w:cs="Arial" w:hint="eastAsia"/>
          <w:sz w:val="22"/>
        </w:rPr>
        <w:t>；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 w:hint="eastAsia"/>
          <w:sz w:val="22"/>
        </w:rPr>
        <w:t xml:space="preserve">3 </w:t>
      </w:r>
      <w:r>
        <w:rPr>
          <w:rFonts w:ascii="Arial" w:hAnsi="Arial" w:cs="Arial" w:hint="eastAsia"/>
          <w:sz w:val="22"/>
        </w:rPr>
        <w:t>可调的气质接口温度最高</w:t>
      </w:r>
      <w:r>
        <w:rPr>
          <w:rFonts w:ascii="Arial" w:hAnsi="Arial" w:cs="Arial" w:hint="eastAsia"/>
          <w:sz w:val="22"/>
        </w:rPr>
        <w:t>35</w:t>
      </w:r>
      <w:r>
        <w:rPr>
          <w:rFonts w:ascii="Arial" w:hAnsi="Arial" w:cs="Arial"/>
          <w:sz w:val="22"/>
        </w:rPr>
        <w:t xml:space="preserve">0 </w:t>
      </w:r>
      <w:r>
        <w:rPr>
          <w:rFonts w:ascii="Arial" w:hAnsi="Arial" w:cs="Arial" w:hint="eastAsia"/>
          <w:sz w:val="22"/>
        </w:rPr>
        <w:t>℃；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>
        <w:rPr>
          <w:rFonts w:ascii="Arial" w:hAnsi="Arial" w:cs="Arial" w:hint="eastAsia"/>
          <w:sz w:val="22"/>
        </w:rPr>
        <w:t xml:space="preserve">4 </w:t>
      </w:r>
      <w:r>
        <w:rPr>
          <w:rFonts w:ascii="Arial" w:hAnsi="Arial" w:cs="Arial" w:hint="eastAsia"/>
          <w:sz w:val="22"/>
        </w:rPr>
        <w:t>具有灯丝透镜保护的双灯丝组件设计。</w:t>
      </w:r>
      <w:r>
        <w:rPr>
          <w:rFonts w:ascii="Arial" w:hAnsi="Arial" w:cs="Arial"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>
        <w:rPr>
          <w:rFonts w:ascii="Arial" w:hAnsi="Arial" w:cs="Arial" w:hint="eastAsia"/>
          <w:b/>
          <w:sz w:val="22"/>
        </w:rPr>
        <w:t>具有预四</w:t>
      </w:r>
      <w:r w:rsidR="00EA7585">
        <w:rPr>
          <w:rFonts w:ascii="Arial" w:hAnsi="Arial" w:cs="Arial" w:hint="eastAsia"/>
          <w:b/>
          <w:sz w:val="22"/>
        </w:rPr>
        <w:t>极</w:t>
      </w:r>
      <w:r>
        <w:rPr>
          <w:rFonts w:ascii="Arial" w:hAnsi="Arial" w:cs="Arial" w:hint="eastAsia"/>
          <w:b/>
          <w:sz w:val="22"/>
        </w:rPr>
        <w:t>杆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>
        <w:rPr>
          <w:rFonts w:ascii="Arial" w:hAnsi="Arial" w:cs="Arial" w:hint="eastAsia"/>
          <w:b/>
          <w:sz w:val="22"/>
        </w:rPr>
        <w:t>金属钼四极杆</w:t>
      </w:r>
      <w:r>
        <w:rPr>
          <w:rFonts w:ascii="Arial" w:hAnsi="Arial" w:cs="Arial"/>
          <w:b/>
          <w:sz w:val="22"/>
        </w:rPr>
        <w:t>质量分析器</w:t>
      </w:r>
      <w:r>
        <w:rPr>
          <w:rFonts w:ascii="Arial" w:hAnsi="Arial" w:cs="Arial" w:hint="eastAsia"/>
          <w:b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sym w:font="Symbol" w:char="F02A"/>
      </w:r>
      <w:r>
        <w:rPr>
          <w:rFonts w:ascii="Arial" w:hAnsi="Arial" w:cs="Arial"/>
          <w:sz w:val="22"/>
        </w:rPr>
        <w:t>3.</w:t>
      </w:r>
      <w:r>
        <w:rPr>
          <w:rFonts w:ascii="Arial" w:hAnsi="Arial" w:cs="Arial" w:hint="eastAsia"/>
          <w:sz w:val="22"/>
        </w:rPr>
        <w:t>1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质量范围：</w:t>
      </w:r>
      <w:r>
        <w:rPr>
          <w:rFonts w:ascii="Arial" w:hAnsi="Arial" w:cs="Arial"/>
          <w:sz w:val="22"/>
        </w:rPr>
        <w:t>1.</w:t>
      </w:r>
      <w:r>
        <w:rPr>
          <w:rFonts w:ascii="Arial" w:hAnsi="Arial" w:cs="Arial" w:hint="eastAsia"/>
          <w:sz w:val="22"/>
        </w:rPr>
        <w:t>5</w:t>
      </w:r>
      <w:r>
        <w:rPr>
          <w:rFonts w:ascii="Arial" w:hAnsi="Arial" w:cs="Arial"/>
          <w:sz w:val="22"/>
        </w:rPr>
        <w:t xml:space="preserve"> –1</w:t>
      </w:r>
      <w:r>
        <w:rPr>
          <w:rFonts w:ascii="Arial" w:hAnsi="Arial" w:cs="Arial" w:hint="eastAsia"/>
          <w:sz w:val="22"/>
        </w:rPr>
        <w:t>09</w:t>
      </w:r>
      <w:r>
        <w:rPr>
          <w:rFonts w:ascii="Arial" w:hAnsi="Arial" w:cs="Arial"/>
          <w:sz w:val="22"/>
        </w:rPr>
        <w:t>0 u</w:t>
      </w:r>
      <w:r>
        <w:rPr>
          <w:rFonts w:ascii="Arial" w:hAnsi="Arial" w:cs="Arial" w:hint="eastAsia"/>
          <w:sz w:val="22"/>
        </w:rPr>
        <w:t>；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3.2 </w:t>
      </w:r>
      <w:r>
        <w:rPr>
          <w:rFonts w:ascii="Arial" w:hAnsi="Arial" w:cs="Arial" w:hint="eastAsia"/>
          <w:sz w:val="22"/>
        </w:rPr>
        <w:t>扫描速度：</w:t>
      </w:r>
      <w:r>
        <w:rPr>
          <w:rFonts w:ascii="Arial" w:hAnsi="Arial" w:cs="Arial" w:hint="eastAsia"/>
          <w:sz w:val="22"/>
        </w:rPr>
        <w:t>20000 u/s</w:t>
      </w:r>
      <w:r>
        <w:rPr>
          <w:rFonts w:ascii="Arial" w:hAnsi="Arial" w:cs="Arial" w:hint="eastAsia"/>
          <w:sz w:val="22"/>
        </w:rPr>
        <w:t>；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 w:hint="eastAsia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采集速率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sym w:font="Symbol" w:char="F02A"/>
      </w:r>
      <w:r>
        <w:rPr>
          <w:rFonts w:ascii="Arial" w:hAnsi="Arial" w:cs="Arial" w:hint="eastAsia"/>
          <w:sz w:val="22"/>
        </w:rPr>
        <w:t xml:space="preserve">3.3.1 </w:t>
      </w:r>
      <w:r>
        <w:rPr>
          <w:rFonts w:ascii="Arial" w:hAnsi="Arial" w:cs="Arial"/>
          <w:sz w:val="22"/>
        </w:rPr>
        <w:t>SIM</w:t>
      </w:r>
      <w:r>
        <w:rPr>
          <w:rFonts w:ascii="Arial" w:hAnsi="Arial" w:cs="Arial"/>
          <w:sz w:val="22"/>
        </w:rPr>
        <w:t>模式，采集速率</w:t>
      </w:r>
      <w:r>
        <w:rPr>
          <w:rFonts w:ascii="宋体" w:hAnsi="宋体" w:cs="Arial" w:hint="eastAsia"/>
          <w:sz w:val="22"/>
        </w:rPr>
        <w:t>≥</w:t>
      </w:r>
      <w:r>
        <w:rPr>
          <w:rFonts w:ascii="Arial" w:hAnsi="Arial" w:cs="Arial"/>
          <w:sz w:val="22"/>
        </w:rPr>
        <w:t>2</w:t>
      </w:r>
      <w:r>
        <w:rPr>
          <w:rFonts w:ascii="Arial" w:hAnsi="Arial" w:cs="Arial" w:hint="eastAsia"/>
          <w:sz w:val="22"/>
        </w:rPr>
        <w:t>3</w:t>
      </w:r>
      <w:r>
        <w:rPr>
          <w:rFonts w:ascii="Arial" w:hAnsi="Arial" w:cs="Arial"/>
          <w:sz w:val="22"/>
        </w:rPr>
        <w:t>0 scans/sec</w:t>
      </w:r>
      <w:r>
        <w:rPr>
          <w:rFonts w:ascii="Arial" w:hAnsi="Arial" w:cs="Arial" w:hint="eastAsia"/>
          <w:sz w:val="22"/>
        </w:rPr>
        <w:t>；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sym w:font="Symbol" w:char="F02A"/>
      </w:r>
      <w:r>
        <w:rPr>
          <w:rFonts w:ascii="Arial" w:hAnsi="Arial" w:cs="Arial" w:hint="eastAsia"/>
          <w:sz w:val="22"/>
        </w:rPr>
        <w:t xml:space="preserve">3.3.2 </w:t>
      </w:r>
      <w:r>
        <w:rPr>
          <w:rFonts w:ascii="Arial" w:hAnsi="Arial" w:cs="Arial" w:hint="eastAsia"/>
          <w:sz w:val="22"/>
        </w:rPr>
        <w:t>全扫描模式（扫描范围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宋体" w:hAnsi="宋体" w:cs="Arial" w:hint="eastAsia"/>
          <w:sz w:val="22"/>
        </w:rPr>
        <w:t xml:space="preserve">≥ </w:t>
      </w:r>
      <w:r>
        <w:rPr>
          <w:rFonts w:ascii="Arial" w:hAnsi="Arial" w:cs="Arial" w:hint="eastAsia"/>
          <w:sz w:val="22"/>
        </w:rPr>
        <w:t>120u</w:t>
      </w:r>
      <w:r>
        <w:rPr>
          <w:rFonts w:ascii="Arial" w:hAnsi="Arial" w:cs="Arial" w:hint="eastAsia"/>
          <w:sz w:val="22"/>
        </w:rPr>
        <w:t>），采集速率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宋体" w:hAnsi="宋体" w:cs="Arial" w:hint="eastAsia"/>
          <w:sz w:val="22"/>
        </w:rPr>
        <w:t xml:space="preserve">≥ </w:t>
      </w:r>
      <w:r>
        <w:rPr>
          <w:rFonts w:ascii="Arial" w:hAnsi="Arial" w:cs="Arial" w:hint="eastAsia"/>
          <w:sz w:val="22"/>
        </w:rPr>
        <w:t>90 scans/sec</w:t>
      </w:r>
      <w:r>
        <w:rPr>
          <w:rFonts w:ascii="Arial" w:hAnsi="Arial" w:cs="Arial" w:hint="eastAsia"/>
          <w:sz w:val="22"/>
        </w:rPr>
        <w:t>；</w:t>
      </w:r>
      <w:r>
        <w:rPr>
          <w:rFonts w:ascii="Arial" w:hAnsi="Arial" w:cs="Arial"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sym w:font="Symbol" w:char="F02A"/>
      </w:r>
      <w:r>
        <w:rPr>
          <w:rFonts w:ascii="Arial" w:hAnsi="Arial" w:cs="Arial"/>
          <w:sz w:val="22"/>
        </w:rPr>
        <w:t>3.</w:t>
      </w:r>
      <w:r>
        <w:rPr>
          <w:rFonts w:ascii="Arial" w:hAnsi="Arial" w:cs="Arial" w:hint="eastAsia"/>
          <w:sz w:val="22"/>
        </w:rPr>
        <w:t>4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灵敏度（使用</w:t>
      </w:r>
      <w:r>
        <w:rPr>
          <w:rFonts w:ascii="Arial" w:hAnsi="Arial" w:cs="Arial"/>
          <w:sz w:val="22"/>
        </w:rPr>
        <w:t>He</w:t>
      </w:r>
      <w:r>
        <w:rPr>
          <w:rFonts w:ascii="Arial" w:hAnsi="Arial" w:cs="Arial"/>
          <w:sz w:val="22"/>
        </w:rPr>
        <w:t>气做载气）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 w:hint="eastAsia"/>
          <w:sz w:val="22"/>
        </w:rPr>
        <w:t>3.4.1</w:t>
      </w:r>
      <w:r>
        <w:rPr>
          <w:rFonts w:ascii="Arial" w:hAnsi="Arial" w:cs="Arial"/>
          <w:sz w:val="22"/>
        </w:rPr>
        <w:t xml:space="preserve">  EI </w:t>
      </w:r>
      <w:r>
        <w:rPr>
          <w:rFonts w:ascii="Arial" w:hAnsi="Arial" w:cs="Arial"/>
          <w:sz w:val="22"/>
        </w:rPr>
        <w:t>全扫描</w:t>
      </w:r>
      <w:r>
        <w:rPr>
          <w:rFonts w:ascii="Arial" w:hAnsi="Arial" w:cs="Arial" w:hint="eastAsia"/>
          <w:sz w:val="22"/>
        </w:rPr>
        <w:t>，</w:t>
      </w:r>
      <w:r>
        <w:rPr>
          <w:rFonts w:ascii="Arial" w:hAnsi="Arial" w:cs="Arial"/>
          <w:sz w:val="22"/>
        </w:rPr>
        <w:t>1 pg/µL</w:t>
      </w:r>
      <w:r>
        <w:rPr>
          <w:rFonts w:ascii="Arial" w:hAnsi="Arial" w:cs="Arial"/>
          <w:sz w:val="22"/>
        </w:rPr>
        <w:t>八氟萘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进样</w:t>
      </w:r>
      <w:r>
        <w:rPr>
          <w:rFonts w:ascii="Arial" w:hAnsi="Arial" w:cs="Arial"/>
          <w:sz w:val="22"/>
        </w:rPr>
        <w:t>1µL</w:t>
      </w:r>
      <w:r>
        <w:rPr>
          <w:rFonts w:ascii="Arial" w:hAnsi="Arial" w:cs="Arial"/>
          <w:sz w:val="22"/>
        </w:rPr>
        <w:t>，扫描范围</w:t>
      </w:r>
      <w:r>
        <w:rPr>
          <w:rFonts w:ascii="Arial" w:hAnsi="Arial" w:cs="Arial"/>
          <w:sz w:val="22"/>
        </w:rPr>
        <w:t>50-300 u</w:t>
      </w:r>
      <w:r>
        <w:rPr>
          <w:rFonts w:ascii="Arial" w:hAnsi="Arial" w:cs="Arial"/>
          <w:sz w:val="22"/>
        </w:rPr>
        <w:t>，</w:t>
      </w:r>
      <w:r>
        <w:rPr>
          <w:rFonts w:ascii="Arial" w:hAnsi="Arial" w:cs="Arial"/>
          <w:sz w:val="22"/>
        </w:rPr>
        <w:t xml:space="preserve">S/N ≥ </w:t>
      </w:r>
      <w:r>
        <w:rPr>
          <w:rFonts w:ascii="Arial" w:hAnsi="Arial" w:cs="Arial" w:hint="eastAsia"/>
          <w:b/>
          <w:sz w:val="22"/>
        </w:rPr>
        <w:t>10</w:t>
      </w:r>
      <w:r>
        <w:rPr>
          <w:rFonts w:ascii="Arial" w:hAnsi="Arial" w:cs="Arial"/>
          <w:b/>
          <w:sz w:val="22"/>
        </w:rPr>
        <w:t xml:space="preserve">00:1 </w:t>
      </w:r>
      <w:r>
        <w:rPr>
          <w:rFonts w:ascii="Arial" w:hAnsi="Arial" w:cs="Arial"/>
          <w:sz w:val="22"/>
        </w:rPr>
        <w:t>(mass 272</w:t>
      </w:r>
      <w:r>
        <w:rPr>
          <w:rFonts w:ascii="Arial" w:hAnsi="Arial" w:cs="Arial"/>
          <w:sz w:val="22"/>
        </w:rPr>
        <w:t>，</w:t>
      </w:r>
      <w:r>
        <w:rPr>
          <w:rFonts w:ascii="Arial" w:hAnsi="Arial" w:cs="Arial"/>
          <w:sz w:val="22"/>
        </w:rPr>
        <w:t>RMS)</w:t>
      </w:r>
      <w:r>
        <w:rPr>
          <w:rFonts w:ascii="Arial" w:hAnsi="Arial" w:cs="Arial" w:hint="eastAsia"/>
          <w:sz w:val="22"/>
        </w:rPr>
        <w:t>；</w:t>
      </w:r>
      <w:r>
        <w:rPr>
          <w:rFonts w:ascii="Arial" w:hAnsi="Arial" w:cs="Arial"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 w:hint="eastAsia"/>
          <w:sz w:val="22"/>
        </w:rPr>
        <w:t>4</w:t>
      </w:r>
      <w:r>
        <w:rPr>
          <w:rFonts w:ascii="Arial" w:hAnsi="Arial" w:cs="Arial"/>
          <w:sz w:val="22"/>
        </w:rPr>
        <w:t xml:space="preserve">.2 </w:t>
      </w:r>
      <w:r>
        <w:rPr>
          <w:rFonts w:ascii="Arial" w:hAnsi="Arial" w:cs="Arial" w:hint="eastAsia"/>
          <w:sz w:val="22"/>
        </w:rPr>
        <w:t>仪器</w:t>
      </w:r>
      <w:r>
        <w:rPr>
          <w:rFonts w:ascii="Arial" w:hAnsi="Arial" w:cs="Arial"/>
          <w:sz w:val="22"/>
        </w:rPr>
        <w:t>检出限（</w:t>
      </w:r>
      <w:r>
        <w:rPr>
          <w:rFonts w:ascii="Arial" w:hAnsi="Arial" w:cs="Arial" w:hint="eastAsia"/>
          <w:sz w:val="22"/>
        </w:rPr>
        <w:t>IDL</w:t>
      </w:r>
      <w:r>
        <w:rPr>
          <w:rFonts w:ascii="Arial" w:hAnsi="Arial" w:cs="Arial"/>
          <w:sz w:val="22"/>
        </w:rPr>
        <w:t>）</w:t>
      </w:r>
      <w:r>
        <w:rPr>
          <w:rFonts w:ascii="Arial" w:hAnsi="Arial" w:cs="Arial"/>
          <w:sz w:val="22"/>
        </w:rPr>
        <w:t>≤ 1</w:t>
      </w:r>
      <w:r>
        <w:rPr>
          <w:rFonts w:ascii="Arial" w:hAnsi="Arial" w:cs="Arial" w:hint="eastAsia"/>
          <w:sz w:val="22"/>
        </w:rPr>
        <w:t>5</w:t>
      </w:r>
      <w:r>
        <w:rPr>
          <w:rFonts w:ascii="Arial" w:hAnsi="Arial" w:cs="Arial"/>
          <w:sz w:val="22"/>
        </w:rPr>
        <w:t xml:space="preserve"> fg</w:t>
      </w:r>
      <w:r>
        <w:rPr>
          <w:rFonts w:ascii="Arial" w:hAnsi="Arial" w:cs="Arial" w:hint="eastAsia"/>
          <w:sz w:val="22"/>
        </w:rPr>
        <w:t>，（</w:t>
      </w:r>
      <w:r>
        <w:rPr>
          <w:rFonts w:ascii="Arial" w:hAnsi="Arial" w:cs="Arial" w:hint="eastAsia"/>
          <w:sz w:val="22"/>
        </w:rPr>
        <w:t xml:space="preserve">5 fg OFN </w:t>
      </w:r>
      <w:r>
        <w:rPr>
          <w:rFonts w:ascii="Arial" w:hAnsi="Arial" w:cs="Arial" w:hint="eastAsia"/>
          <w:sz w:val="22"/>
        </w:rPr>
        <w:t>八次连续不分流进样，监测</w:t>
      </w:r>
      <w:r>
        <w:rPr>
          <w:rFonts w:ascii="Arial" w:hAnsi="Arial" w:cs="Arial" w:hint="eastAsia"/>
          <w:sz w:val="22"/>
        </w:rPr>
        <w:t xml:space="preserve"> m/z 272 </w:t>
      </w:r>
      <w:r>
        <w:rPr>
          <w:rFonts w:ascii="Arial" w:hAnsi="Arial" w:cs="Arial" w:hint="eastAsia"/>
          <w:sz w:val="22"/>
        </w:rPr>
        <w:t>离子的</w:t>
      </w:r>
      <w:r>
        <w:rPr>
          <w:rFonts w:ascii="Arial" w:hAnsi="Arial" w:cs="Arial"/>
          <w:sz w:val="22"/>
        </w:rPr>
        <w:t>峰面积</w:t>
      </w:r>
      <w:r>
        <w:rPr>
          <w:rFonts w:ascii="Arial" w:hAnsi="Arial" w:cs="Arial" w:hint="eastAsia"/>
          <w:sz w:val="22"/>
        </w:rPr>
        <w:t>，置信区间为</w:t>
      </w:r>
      <w:r>
        <w:rPr>
          <w:rFonts w:ascii="Arial" w:hAnsi="Arial" w:cs="Arial" w:hint="eastAsia"/>
          <w:sz w:val="22"/>
        </w:rPr>
        <w:t xml:space="preserve"> 99</w:t>
      </w:r>
      <w:r>
        <w:rPr>
          <w:rFonts w:ascii="Arial" w:hAnsi="Arial" w:cs="Arial" w:hint="eastAsia"/>
          <w:sz w:val="22"/>
        </w:rPr>
        <w:t>％）。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3.4.3</w:t>
      </w:r>
      <w:r>
        <w:rPr>
          <w:rFonts w:ascii="Arial" w:hAnsi="Arial" w:cs="Arial"/>
          <w:sz w:val="22"/>
        </w:rPr>
        <w:t>必须</w:t>
      </w:r>
      <w:r>
        <w:rPr>
          <w:rFonts w:ascii="Arial" w:hAnsi="Arial" w:cs="Arial" w:hint="eastAsia"/>
          <w:sz w:val="22"/>
        </w:rPr>
        <w:t>配备</w:t>
      </w:r>
      <w:r>
        <w:rPr>
          <w:rFonts w:ascii="Arial" w:hAnsi="Arial" w:cs="Arial" w:hint="eastAsia"/>
          <w:sz w:val="22"/>
        </w:rPr>
        <w:t>V-LOCK</w:t>
      </w:r>
      <w:r>
        <w:rPr>
          <w:rFonts w:ascii="Arial" w:hAnsi="Arial" w:cs="Arial"/>
          <w:sz w:val="22"/>
        </w:rPr>
        <w:t>离子源插件，使其可以</w:t>
      </w:r>
      <w:r>
        <w:rPr>
          <w:rFonts w:ascii="Arial" w:hAnsi="Arial" w:cs="Arial" w:hint="eastAsia"/>
          <w:sz w:val="22"/>
        </w:rPr>
        <w:t>在不</w:t>
      </w:r>
      <w:r>
        <w:rPr>
          <w:rFonts w:ascii="Arial" w:hAnsi="Arial" w:cs="Arial"/>
          <w:sz w:val="22"/>
        </w:rPr>
        <w:t>添加任何</w:t>
      </w:r>
      <w:r>
        <w:rPr>
          <w:rFonts w:ascii="Arial" w:hAnsi="Arial" w:cs="Arial" w:hint="eastAsia"/>
          <w:sz w:val="22"/>
        </w:rPr>
        <w:t>附件</w:t>
      </w:r>
      <w:r>
        <w:rPr>
          <w:rFonts w:ascii="Arial" w:hAnsi="Arial" w:cs="Arial"/>
          <w:sz w:val="22"/>
        </w:rPr>
        <w:t>的情况下</w:t>
      </w:r>
      <w:r>
        <w:rPr>
          <w:rFonts w:ascii="Arial" w:hAnsi="Arial" w:cs="Arial" w:hint="eastAsia"/>
          <w:sz w:val="22"/>
        </w:rPr>
        <w:t>，不卸真空更换色谱柱；</w:t>
      </w:r>
      <w:r>
        <w:rPr>
          <w:rFonts w:ascii="Arial" w:hAnsi="Arial" w:cs="Arial" w:hint="eastAsia"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4 </w:t>
      </w:r>
      <w:r>
        <w:rPr>
          <w:rFonts w:ascii="Arial" w:hAnsi="Arial" w:cs="Arial"/>
          <w:b/>
          <w:sz w:val="22"/>
        </w:rPr>
        <w:t>检测器系统</w:t>
      </w:r>
      <w:r>
        <w:rPr>
          <w:rFonts w:ascii="Arial" w:hAnsi="Arial" w:cs="Arial"/>
          <w:sz w:val="22"/>
        </w:rPr>
        <w:t>：电子倍增器和静电计，</w:t>
      </w:r>
      <w:r>
        <w:rPr>
          <w:rFonts w:ascii="Arial" w:hAnsi="Arial" w:cs="Arial" w:hint="eastAsia"/>
          <w:sz w:val="22"/>
        </w:rPr>
        <w:t>7</w:t>
      </w:r>
      <w:r>
        <w:rPr>
          <w:rFonts w:ascii="Arial" w:hAnsi="Arial" w:cs="Arial"/>
          <w:sz w:val="22"/>
        </w:rPr>
        <w:t>个数量</w:t>
      </w:r>
      <w:r w:rsidR="00EA7585">
        <w:rPr>
          <w:rFonts w:ascii="Arial" w:hAnsi="Arial" w:cs="Arial"/>
          <w:sz w:val="22"/>
        </w:rPr>
        <w:t>极</w:t>
      </w:r>
      <w:r>
        <w:rPr>
          <w:rFonts w:ascii="Arial" w:hAnsi="Arial" w:cs="Arial"/>
          <w:sz w:val="22"/>
        </w:rPr>
        <w:t>的线性动态范围。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5 </w:t>
      </w:r>
      <w:r>
        <w:rPr>
          <w:rFonts w:ascii="Arial" w:hAnsi="Arial" w:cs="Arial"/>
          <w:b/>
          <w:sz w:val="22"/>
        </w:rPr>
        <w:t>真空系统</w:t>
      </w:r>
      <w:r>
        <w:rPr>
          <w:rFonts w:ascii="Arial" w:hAnsi="Arial" w:cs="Arial" w:hint="eastAsia"/>
          <w:b/>
          <w:sz w:val="22"/>
        </w:rPr>
        <w:t>：</w:t>
      </w:r>
      <w:r>
        <w:rPr>
          <w:rFonts w:ascii="Arial" w:hAnsi="Arial" w:cs="Arial" w:hint="eastAsia"/>
          <w:sz w:val="22"/>
        </w:rPr>
        <w:t>分子涡轮泵抽速为</w:t>
      </w:r>
      <w:r>
        <w:rPr>
          <w:rFonts w:ascii="Arial" w:hAnsi="Arial" w:cs="Arial" w:hint="eastAsia"/>
          <w:sz w:val="22"/>
        </w:rPr>
        <w:t>300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L/s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(He)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及以上；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6 </w:t>
      </w:r>
      <w:r>
        <w:rPr>
          <w:rFonts w:ascii="Arial" w:hAnsi="Arial" w:cs="Arial"/>
          <w:b/>
          <w:sz w:val="22"/>
        </w:rPr>
        <w:t>仪器控制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6.1 </w:t>
      </w:r>
      <w:r>
        <w:rPr>
          <w:rFonts w:ascii="Arial" w:hAnsi="Arial" w:cs="Arial"/>
          <w:sz w:val="22"/>
        </w:rPr>
        <w:t>具有</w:t>
      </w:r>
      <w:r>
        <w:rPr>
          <w:rFonts w:ascii="Arial" w:hAnsi="Arial" w:cs="Arial" w:hint="eastAsia"/>
          <w:sz w:val="22"/>
        </w:rPr>
        <w:t>棒状、轮廓及和单位质量数扫描模式采集数据。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6.2 </w:t>
      </w:r>
      <w:r>
        <w:rPr>
          <w:rFonts w:ascii="Arial" w:hAnsi="Arial" w:cs="Arial"/>
          <w:sz w:val="22"/>
        </w:rPr>
        <w:t>提供全扫描、选择离子扫描和全扫描</w:t>
      </w:r>
      <w:r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选择离子扫描交替扫描</w:t>
      </w:r>
      <w:r>
        <w:rPr>
          <w:rFonts w:ascii="Arial" w:hAnsi="Arial" w:cs="Arial" w:hint="eastAsia"/>
          <w:sz w:val="22"/>
        </w:rPr>
        <w:t xml:space="preserve"> (&gt;100</w:t>
      </w:r>
      <w:r>
        <w:rPr>
          <w:rFonts w:ascii="Arial" w:hAnsi="Arial" w:cs="Arial" w:hint="eastAsia"/>
          <w:sz w:val="22"/>
        </w:rPr>
        <w:t>组</w:t>
      </w:r>
      <w:r>
        <w:rPr>
          <w:rFonts w:ascii="Arial" w:hAnsi="Arial" w:cs="Arial" w:hint="eastAsia"/>
          <w:sz w:val="22"/>
        </w:rPr>
        <w:t>)</w:t>
      </w:r>
      <w:r>
        <w:rPr>
          <w:rFonts w:ascii="Arial" w:hAnsi="Arial" w:cs="Arial"/>
          <w:sz w:val="22"/>
        </w:rPr>
        <w:t>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</w:t>
      </w:r>
      <w:r>
        <w:rPr>
          <w:rFonts w:ascii="Arial" w:hAnsi="Arial" w:cs="Arial" w:hint="eastAsia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可对每段扫描的扫描速度、扫描范围、离子极性、棒状图或轮廓图的采集、发射电流、检测器增益，指定调谐文件进行控制。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6.4</w:t>
      </w:r>
      <w:r>
        <w:rPr>
          <w:rFonts w:ascii="Arial" w:hAnsi="Arial" w:cs="Arial"/>
          <w:sz w:val="22"/>
        </w:rPr>
        <w:t>支持如下扫描模式</w:t>
      </w:r>
      <w:r>
        <w:rPr>
          <w:rFonts w:ascii="Arial" w:hAnsi="Arial" w:cs="Arial" w:hint="eastAsia"/>
          <w:sz w:val="22"/>
        </w:rPr>
        <w:t>：全扫</w:t>
      </w:r>
      <w:r>
        <w:rPr>
          <w:rFonts w:ascii="Arial" w:hAnsi="Arial" w:cs="Arial"/>
          <w:sz w:val="22"/>
        </w:rPr>
        <w:t>描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 w:hint="eastAsia"/>
          <w:sz w:val="22"/>
        </w:rPr>
        <w:t>特征</w:t>
      </w:r>
      <w:r>
        <w:rPr>
          <w:rFonts w:ascii="Arial" w:hAnsi="Arial" w:cs="Arial"/>
          <w:sz w:val="22"/>
        </w:rPr>
        <w:t>离子扫描</w:t>
      </w:r>
      <w:r>
        <w:rPr>
          <w:rFonts w:ascii="Arial" w:hAnsi="Arial" w:cs="Arial" w:hint="eastAsia"/>
          <w:sz w:val="22"/>
        </w:rPr>
        <w:t>，定时</w:t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选择离子扫描</w:t>
      </w:r>
      <w:r>
        <w:rPr>
          <w:rFonts w:ascii="Arial" w:hAnsi="Arial" w:cs="Arial" w:hint="eastAsia"/>
          <w:sz w:val="22"/>
        </w:rPr>
        <w:t>；</w:t>
      </w:r>
      <w:r>
        <w:rPr>
          <w:rFonts w:ascii="Arial" w:hAnsi="Arial" w:cs="Arial"/>
          <w:sz w:val="22"/>
        </w:rPr>
        <w:t xml:space="preserve"> 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b/>
          <w:sz w:val="22"/>
        </w:rPr>
        <w:t>7.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数据处理系统</w:t>
      </w:r>
      <w:r>
        <w:rPr>
          <w:rFonts w:ascii="Arial" w:hAnsi="Arial" w:cs="Arial" w:hint="eastAsia"/>
          <w:b/>
          <w:sz w:val="22"/>
        </w:rPr>
        <w:t xml:space="preserve">: </w:t>
      </w:r>
      <w:r>
        <w:rPr>
          <w:rFonts w:ascii="Arial" w:hAnsi="Arial" w:cs="Arial" w:hint="eastAsia"/>
          <w:sz w:val="22"/>
        </w:rPr>
        <w:t>智能</w:t>
      </w:r>
      <w:r>
        <w:rPr>
          <w:rFonts w:ascii="Arial" w:hAnsi="Arial" w:cs="Arial"/>
          <w:sz w:val="22"/>
        </w:rPr>
        <w:t>/</w:t>
      </w:r>
      <w:r>
        <w:rPr>
          <w:rFonts w:ascii="Arial" w:hAnsi="Arial" w:cs="Arial" w:hint="eastAsia"/>
          <w:sz w:val="22"/>
        </w:rPr>
        <w:t>自动</w:t>
      </w:r>
      <w:r>
        <w:rPr>
          <w:rFonts w:ascii="Arial" w:hAnsi="Arial" w:cs="Arial" w:hint="eastAsia"/>
          <w:sz w:val="22"/>
        </w:rPr>
        <w:t>/</w:t>
      </w:r>
      <w:r>
        <w:rPr>
          <w:rFonts w:ascii="Arial" w:hAnsi="Arial" w:cs="Arial"/>
          <w:sz w:val="22"/>
        </w:rPr>
        <w:t>手动调谐，数据采集，数据检索，分析结果报告，定量分析及谱库</w:t>
      </w:r>
      <w:r>
        <w:rPr>
          <w:rFonts w:ascii="Arial" w:hAnsi="Arial" w:cs="Arial" w:hint="eastAsia"/>
          <w:sz w:val="22"/>
        </w:rPr>
        <w:t>检索功能</w:t>
      </w:r>
      <w:r>
        <w:rPr>
          <w:rFonts w:ascii="Arial" w:hAnsi="Arial" w:cs="Arial"/>
          <w:sz w:val="22"/>
        </w:rPr>
        <w:t>。</w:t>
      </w:r>
    </w:p>
    <w:p w:rsidR="00AC4CA1" w:rsidRDefault="006A0043">
      <w:pPr>
        <w:tabs>
          <w:tab w:val="left" w:pos="851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2"/>
        </w:rPr>
        <w:t>配置要求：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质谱主机：</w:t>
      </w:r>
      <w:r>
        <w:rPr>
          <w:rFonts w:ascii="Arial" w:hAnsi="Arial" w:cs="Arial" w:hint="eastAsia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 w:hint="eastAsia"/>
          <w:sz w:val="22"/>
          <w:szCs w:val="22"/>
        </w:rPr>
        <w:t xml:space="preserve">         1</w:t>
      </w:r>
      <w:r>
        <w:rPr>
          <w:rFonts w:ascii="Arial" w:hAnsi="Arial" w:cs="Arial" w:hint="eastAsia"/>
          <w:sz w:val="22"/>
          <w:szCs w:val="22"/>
        </w:rPr>
        <w:t>套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控制及数据处理软件：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 w:hint="eastAsia"/>
          <w:sz w:val="22"/>
          <w:szCs w:val="22"/>
        </w:rPr>
        <w:t xml:space="preserve">         1</w:t>
      </w:r>
      <w:r>
        <w:rPr>
          <w:rFonts w:ascii="Arial" w:hAnsi="Arial" w:cs="Arial" w:hint="eastAsia"/>
          <w:sz w:val="22"/>
          <w:szCs w:val="22"/>
        </w:rPr>
        <w:t>套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可免费更新的</w:t>
      </w:r>
      <w:r>
        <w:rPr>
          <w:rFonts w:ascii="Arial" w:hAnsi="Arial" w:cs="Arial"/>
          <w:sz w:val="22"/>
          <w:szCs w:val="22"/>
        </w:rPr>
        <w:t>NIST</w:t>
      </w:r>
      <w:r>
        <w:rPr>
          <w:rFonts w:ascii="Arial" w:hAnsi="Arial" w:cs="Arial" w:hint="eastAsia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谱库</w:t>
      </w:r>
      <w:r>
        <w:rPr>
          <w:rFonts w:ascii="Arial" w:hAnsi="Arial" w:cs="Arial" w:hint="eastAsia"/>
          <w:sz w:val="22"/>
          <w:szCs w:val="22"/>
        </w:rPr>
        <w:t>：</w:t>
      </w:r>
      <w:r>
        <w:rPr>
          <w:rFonts w:ascii="Arial" w:hAnsi="Arial" w:cs="Arial" w:hint="eastAsia"/>
          <w:sz w:val="22"/>
          <w:szCs w:val="22"/>
        </w:rPr>
        <w:t xml:space="preserve">         1</w:t>
      </w:r>
      <w:r>
        <w:rPr>
          <w:rFonts w:ascii="Arial" w:hAnsi="Arial" w:cs="Arial" w:hint="eastAsia"/>
          <w:sz w:val="22"/>
          <w:szCs w:val="22"/>
        </w:rPr>
        <w:t>套</w:t>
      </w:r>
      <w:r>
        <w:rPr>
          <w:rFonts w:ascii="Arial" w:hAnsi="Arial" w:cs="Arial" w:hint="eastAsia"/>
          <w:sz w:val="22"/>
          <w:szCs w:val="22"/>
        </w:rPr>
        <w:t xml:space="preserve">  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两年消耗品包：</w:t>
      </w:r>
    </w:p>
    <w:p w:rsidR="00AC4CA1" w:rsidRDefault="006A0043">
      <w:pPr>
        <w:pStyle w:val="a5"/>
        <w:tabs>
          <w:tab w:val="left" w:pos="851"/>
        </w:tabs>
        <w:spacing w:line="360" w:lineRule="auto"/>
        <w:ind w:left="360" w:firstLineChars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包含进样口隔垫</w:t>
      </w:r>
      <w:r>
        <w:rPr>
          <w:rFonts w:ascii="Arial" w:hAnsi="Arial" w:cs="Arial" w:hint="eastAsia"/>
          <w:sz w:val="22"/>
          <w:szCs w:val="22"/>
        </w:rPr>
        <w:t xml:space="preserve"> 50</w:t>
      </w:r>
      <w:r>
        <w:rPr>
          <w:rFonts w:ascii="Arial" w:hAnsi="Arial" w:cs="Arial" w:hint="eastAsia"/>
          <w:sz w:val="22"/>
          <w:szCs w:val="22"/>
        </w:rPr>
        <w:t>个，分流衬管</w:t>
      </w:r>
      <w:r>
        <w:rPr>
          <w:rFonts w:ascii="Arial" w:hAnsi="Arial" w:cs="Arial" w:hint="eastAsia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根，不分流衬管</w:t>
      </w:r>
      <w:r>
        <w:rPr>
          <w:rFonts w:ascii="Arial" w:hAnsi="Arial" w:cs="Arial" w:hint="eastAsia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根，衬管密封圈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 w:hint="eastAsia"/>
          <w:sz w:val="22"/>
          <w:szCs w:val="22"/>
        </w:rPr>
        <w:t>0</w:t>
      </w:r>
      <w:r>
        <w:rPr>
          <w:rFonts w:ascii="Arial" w:hAnsi="Arial" w:cs="Arial" w:hint="eastAsia"/>
          <w:sz w:val="22"/>
          <w:szCs w:val="22"/>
        </w:rPr>
        <w:t>个，柱螺帽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 w:hint="eastAsia"/>
          <w:sz w:val="22"/>
          <w:szCs w:val="22"/>
        </w:rPr>
        <w:t>个，传输线端螺帽</w:t>
      </w:r>
      <w:r>
        <w:rPr>
          <w:rFonts w:ascii="Arial" w:hAnsi="Arial" w:cs="Arial" w:hint="eastAsia"/>
          <w:sz w:val="22"/>
          <w:szCs w:val="22"/>
        </w:rPr>
        <w:t>5</w:t>
      </w:r>
      <w:r>
        <w:rPr>
          <w:rFonts w:ascii="Arial" w:hAnsi="Arial" w:cs="Arial" w:hint="eastAsia"/>
          <w:sz w:val="22"/>
          <w:szCs w:val="22"/>
        </w:rPr>
        <w:t>个，石墨垫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 w:hint="eastAsia"/>
          <w:sz w:val="22"/>
          <w:szCs w:val="22"/>
        </w:rPr>
        <w:t>0</w:t>
      </w:r>
      <w:r>
        <w:rPr>
          <w:rFonts w:ascii="Arial" w:hAnsi="Arial" w:cs="Arial" w:hint="eastAsia"/>
          <w:sz w:val="22"/>
          <w:szCs w:val="22"/>
        </w:rPr>
        <w:t>个，传输线端石墨垫</w:t>
      </w:r>
      <w:r>
        <w:rPr>
          <w:rFonts w:ascii="Arial" w:hAnsi="Arial" w:cs="Arial" w:hint="eastAsia"/>
          <w:sz w:val="22"/>
          <w:szCs w:val="22"/>
        </w:rPr>
        <w:t>10</w:t>
      </w:r>
      <w:r>
        <w:rPr>
          <w:rFonts w:ascii="Arial" w:hAnsi="Arial" w:cs="Arial" w:hint="eastAsia"/>
          <w:sz w:val="22"/>
          <w:szCs w:val="22"/>
        </w:rPr>
        <w:t>个，</w:t>
      </w:r>
      <w:r>
        <w:rPr>
          <w:rFonts w:ascii="Arial" w:hAnsi="Arial" w:cs="Arial" w:hint="eastAsia"/>
          <w:sz w:val="22"/>
          <w:szCs w:val="22"/>
        </w:rPr>
        <w:t>10µL</w:t>
      </w:r>
      <w:r>
        <w:rPr>
          <w:rFonts w:ascii="Arial" w:hAnsi="Arial" w:cs="Arial" w:hint="eastAsia"/>
          <w:sz w:val="22"/>
          <w:szCs w:val="22"/>
        </w:rPr>
        <w:t>液体进样针（自动进样器）</w:t>
      </w: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 w:hint="eastAsia"/>
          <w:sz w:val="22"/>
          <w:szCs w:val="22"/>
        </w:rPr>
        <w:t>只，真空泵油</w:t>
      </w:r>
      <w:r>
        <w:rPr>
          <w:rFonts w:ascii="Arial" w:hAnsi="Arial" w:cs="Arial" w:hint="eastAsia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L</w:t>
      </w:r>
      <w:r>
        <w:rPr>
          <w:rFonts w:ascii="Arial" w:hAnsi="Arial" w:cs="Arial" w:hint="eastAsia"/>
          <w:sz w:val="22"/>
          <w:szCs w:val="22"/>
        </w:rPr>
        <w:t>。</w:t>
      </w:r>
      <w:r>
        <w:rPr>
          <w:rFonts w:ascii="Arial" w:hAnsi="Arial" w:cs="Arial" w:hint="eastAsia"/>
          <w:sz w:val="22"/>
          <w:szCs w:val="22"/>
        </w:rPr>
        <w:t xml:space="preserve">  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非极性质谱柱、弱极性色谱柱、极性色谱柱：各</w:t>
      </w: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 w:hint="eastAsia"/>
          <w:sz w:val="22"/>
          <w:szCs w:val="22"/>
        </w:rPr>
        <w:t>只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原装进口电脑：</w:t>
      </w:r>
      <w:r>
        <w:rPr>
          <w:rFonts w:ascii="Arial" w:hAnsi="Arial" w:cs="Arial" w:hint="eastAsia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 w:hint="eastAsia"/>
          <w:sz w:val="22"/>
          <w:szCs w:val="22"/>
        </w:rPr>
        <w:t xml:space="preserve">              1</w:t>
      </w:r>
      <w:r>
        <w:rPr>
          <w:rFonts w:ascii="Arial" w:hAnsi="Arial" w:cs="Arial" w:hint="eastAsia"/>
          <w:sz w:val="22"/>
          <w:szCs w:val="22"/>
        </w:rPr>
        <w:t>套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激光打印机：</w:t>
      </w:r>
      <w:r>
        <w:rPr>
          <w:rFonts w:ascii="Arial" w:hAnsi="Arial" w:cs="Arial" w:hint="eastAsia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 w:hint="eastAsia"/>
          <w:sz w:val="22"/>
          <w:szCs w:val="22"/>
        </w:rPr>
        <w:t xml:space="preserve">           1</w:t>
      </w:r>
      <w:r>
        <w:rPr>
          <w:rFonts w:ascii="Arial" w:hAnsi="Arial" w:cs="Arial" w:hint="eastAsia"/>
          <w:sz w:val="22"/>
          <w:szCs w:val="22"/>
        </w:rPr>
        <w:t>套</w:t>
      </w:r>
    </w:p>
    <w:p w:rsidR="00AC4CA1" w:rsidRDefault="006A0043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延迟</w:t>
      </w: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 w:hint="eastAsia"/>
          <w:sz w:val="22"/>
          <w:szCs w:val="22"/>
        </w:rPr>
        <w:t>小时</w:t>
      </w:r>
      <w:r>
        <w:rPr>
          <w:rFonts w:ascii="Arial" w:hAnsi="Arial" w:cs="Arial" w:hint="eastAsia"/>
          <w:sz w:val="22"/>
          <w:szCs w:val="22"/>
        </w:rPr>
        <w:t>UPS</w:t>
      </w:r>
      <w:r>
        <w:rPr>
          <w:rFonts w:ascii="Arial" w:hAnsi="Arial" w:cs="Arial" w:hint="eastAsia"/>
          <w:sz w:val="22"/>
          <w:szCs w:val="22"/>
        </w:rPr>
        <w:t>电源：</w:t>
      </w:r>
      <w:r>
        <w:rPr>
          <w:rFonts w:ascii="Arial" w:hAnsi="Arial" w:cs="Arial" w:hint="eastAsia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 w:hint="eastAsia"/>
          <w:sz w:val="22"/>
          <w:szCs w:val="22"/>
        </w:rPr>
        <w:t xml:space="preserve">           1</w:t>
      </w:r>
      <w:r>
        <w:rPr>
          <w:rFonts w:ascii="Arial" w:hAnsi="Arial" w:cs="Arial" w:hint="eastAsia"/>
          <w:sz w:val="22"/>
          <w:szCs w:val="22"/>
        </w:rPr>
        <w:t>套</w:t>
      </w:r>
    </w:p>
    <w:p w:rsidR="00AC4CA1" w:rsidRPr="008A34E8" w:rsidRDefault="006A0043" w:rsidP="008A34E8">
      <w:pPr>
        <w:numPr>
          <w:ilvl w:val="0"/>
          <w:numId w:val="1"/>
        </w:numPr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Arial" w:hAnsi="Arial" w:cs="Arial" w:hint="eastAsia"/>
          <w:sz w:val="22"/>
        </w:rPr>
        <w:t>氦气、钢瓶、减压阀：</w:t>
      </w:r>
      <w:r>
        <w:rPr>
          <w:rFonts w:ascii="Arial" w:hAnsi="Arial" w:cs="Arial" w:hint="eastAsia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 xml:space="preserve">                               1</w:t>
      </w:r>
      <w:r>
        <w:rPr>
          <w:rFonts w:ascii="Arial" w:hAnsi="Arial" w:cs="Arial" w:hint="eastAsia"/>
          <w:sz w:val="22"/>
        </w:rPr>
        <w:t>套</w:t>
      </w:r>
      <w:r>
        <w:rPr>
          <w:rFonts w:ascii="Arial" w:hAnsi="Arial" w:cs="Arial" w:hint="eastAsia"/>
          <w:sz w:val="22"/>
        </w:rPr>
        <w:t xml:space="preserve">   </w:t>
      </w:r>
    </w:p>
    <w:p w:rsidR="00AC4CA1" w:rsidRDefault="00AC4CA1"/>
    <w:sectPr w:rsidR="00AC4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822"/>
    <w:multiLevelType w:val="multilevel"/>
    <w:tmpl w:val="11C4382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E6"/>
    <w:rsid w:val="00035E74"/>
    <w:rsid w:val="000C162C"/>
    <w:rsid w:val="00166340"/>
    <w:rsid w:val="001E00B5"/>
    <w:rsid w:val="00210910"/>
    <w:rsid w:val="0025008B"/>
    <w:rsid w:val="00292F1E"/>
    <w:rsid w:val="002A164F"/>
    <w:rsid w:val="003721AC"/>
    <w:rsid w:val="003E08F0"/>
    <w:rsid w:val="004529EA"/>
    <w:rsid w:val="00475188"/>
    <w:rsid w:val="005A6BD1"/>
    <w:rsid w:val="005E28F8"/>
    <w:rsid w:val="006A0043"/>
    <w:rsid w:val="00765CD9"/>
    <w:rsid w:val="00860BE6"/>
    <w:rsid w:val="008A34E8"/>
    <w:rsid w:val="00923F1F"/>
    <w:rsid w:val="00AC4CA1"/>
    <w:rsid w:val="00AF49A1"/>
    <w:rsid w:val="00B71DA4"/>
    <w:rsid w:val="00B90F5B"/>
    <w:rsid w:val="00BD5D4E"/>
    <w:rsid w:val="00C40398"/>
    <w:rsid w:val="00C42622"/>
    <w:rsid w:val="00D61BA0"/>
    <w:rsid w:val="00DA0D3A"/>
    <w:rsid w:val="00DE7312"/>
    <w:rsid w:val="00EA7585"/>
    <w:rsid w:val="222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mbria" w:hAnsi="Cambria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mbria" w:hAnsi="Cambria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SNNU</cp:lastModifiedBy>
  <cp:revision>2</cp:revision>
  <dcterms:created xsi:type="dcterms:W3CDTF">2018-11-04T07:54:00Z</dcterms:created>
  <dcterms:modified xsi:type="dcterms:W3CDTF">2018-11-04T07:54:00Z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