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2" w:rsidRPr="00611E3D" w:rsidRDefault="002F33EA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"/>
        <w:gridCol w:w="397"/>
        <w:gridCol w:w="2713"/>
        <w:gridCol w:w="3742"/>
        <w:gridCol w:w="3793"/>
        <w:gridCol w:w="3259"/>
        <w:gridCol w:w="3875"/>
        <w:gridCol w:w="3034"/>
        <w:gridCol w:w="550"/>
      </w:tblGrid>
      <w:tr w:rsidR="00070F5E" w:rsidTr="00230C3E">
        <w:trPr>
          <w:trHeight w:val="312"/>
          <w:tblHeader/>
          <w:jc w:val="center"/>
        </w:trPr>
        <w:tc>
          <w:tcPr>
            <w:tcW w:w="217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陕西师范大学2018年下半年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化学化工学院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B176AA" w:rsidTr="00B176AA">
        <w:trPr>
          <w:trHeight w:val="397"/>
          <w:tblHeader/>
          <w:jc w:val="center"/>
        </w:trPr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:rsidR="000B598F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CA1E3B" w:rsidRPr="00314972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0B598F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CA1E3B" w:rsidRPr="00314972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742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</w:tr>
      <w:tr w:rsidR="00B176AA" w:rsidTr="00B176AA">
        <w:trPr>
          <w:jc w:val="center"/>
        </w:trPr>
        <w:tc>
          <w:tcPr>
            <w:tcW w:w="399" w:type="dxa"/>
            <w:vMerge w:val="restart"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  <w:p w:rsidR="00B176AA" w:rsidRDefault="00B176AA" w:rsidP="00A36B1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  <w:p w:rsidR="00B176AA" w:rsidRDefault="00B176AA" w:rsidP="001D164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2713" w:type="dxa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>
            <w:pPr>
              <w:jc w:val="left"/>
              <w:rPr>
                <w:rFonts w:asciiTheme="minorEastAsia" w:hAnsiTheme="minorEastAsia"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波谱学(硕士)｛4-11周[教师:李宝林,地点:文津楼1620]｝</w:t>
            </w:r>
          </w:p>
          <w:p w:rsidR="00B176AA" w:rsidRDefault="00B176AA" w:rsidP="00C726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 w:val="restart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 w:rsidP="00230C3E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化学信息学与科技论文英文写作(硕士)｛4-11周[教师:高子伟</w:t>
            </w:r>
            <w:r w:rsidR="00AA132E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等</w:t>
            </w: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,地点:文津楼3424]｝；</w:t>
            </w:r>
          </w:p>
          <w:p w:rsidR="00B176AA" w:rsidRDefault="00B176AA" w:rsidP="00230C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群论在化学中的应用(硕士)｛12-19周[教师:张聪杰,地点:文津楼1526]｝</w:t>
            </w:r>
          </w:p>
          <w:p w:rsidR="00B176AA" w:rsidRDefault="00B176AA" w:rsidP="00FE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生物传感器(硕士)｛12-19周[教师:金燕,地点:文津楼1503]｝；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软凝聚态物质(硕士)｛12-19周[教师:刘守信,地点:文津楼1504]｝；</w:t>
            </w:r>
          </w:p>
          <w:p w:rsidR="00B176AA" w:rsidRPr="00230C3E" w:rsidRDefault="00B176AA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高聚物结构与性能(硕士)｛12-19周[教师:罗延龄,地点:文津楼1520]｝</w:t>
            </w:r>
          </w:p>
          <w:p w:rsidR="00B176AA" w:rsidRPr="00230C3E" w:rsidRDefault="00B176AA" w:rsidP="003C347B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A132E" w:rsidRPr="00AA132E" w:rsidRDefault="00AA132E" w:rsidP="00AA132E">
            <w:pPr>
              <w:jc w:val="left"/>
              <w:rPr>
                <w:rFonts w:ascii="Verdana" w:hAnsi="Verdana" w:hint="eastAsia"/>
                <w:b/>
                <w:color w:val="00B0F0"/>
                <w:sz w:val="18"/>
                <w:szCs w:val="18"/>
              </w:rPr>
            </w:pP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化学学习论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4-11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教师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严文法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,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文津楼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1503]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｝；</w:t>
            </w:r>
          </w:p>
          <w:p w:rsidR="00AA132E" w:rsidRPr="00AA132E" w:rsidRDefault="00AA132E" w:rsidP="00B176AA">
            <w:pPr>
              <w:jc w:val="left"/>
              <w:rPr>
                <w:rFonts w:ascii="Verdana" w:hAnsi="Verdana" w:hint="eastAsia"/>
                <w:b/>
                <w:color w:val="00B0F0"/>
                <w:sz w:val="18"/>
                <w:szCs w:val="18"/>
              </w:rPr>
            </w:pPr>
            <w:proofErr w:type="gramStart"/>
            <w:r w:rsidRPr="00AA132E">
              <w:rPr>
                <w:rFonts w:ascii="Verdana" w:hAnsi="Verdana" w:hint="eastAsia"/>
                <w:b/>
                <w:color w:val="00B0F0"/>
                <w:sz w:val="18"/>
                <w:szCs w:val="18"/>
              </w:rPr>
              <w:t>科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学学习论</w:t>
            </w:r>
            <w:proofErr w:type="gramEnd"/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4-11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同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016S2114]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｝；</w:t>
            </w:r>
          </w:p>
          <w:p w:rsidR="00AA132E" w:rsidRPr="00AA132E" w:rsidRDefault="00AA132E" w:rsidP="00B176AA">
            <w:pPr>
              <w:jc w:val="left"/>
              <w:rPr>
                <w:rFonts w:ascii="Verdana" w:hAnsi="Verdana" w:hint="eastAsia"/>
                <w:b/>
                <w:color w:val="00B0F0"/>
                <w:sz w:val="18"/>
                <w:szCs w:val="18"/>
              </w:rPr>
            </w:pP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结构表征分析方法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4-11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教师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焦桓</w:t>
            </w:r>
            <w:r w:rsidR="009007FE">
              <w:rPr>
                <w:rFonts w:ascii="Verdana" w:hAnsi="Verdana" w:hint="eastAsia"/>
                <w:b/>
                <w:color w:val="00B0F0"/>
                <w:sz w:val="18"/>
                <w:szCs w:val="18"/>
              </w:rPr>
              <w:t>等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,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文津楼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202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学术报告厅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]</w:t>
            </w:r>
            <w:r w:rsidRPr="00AA132E">
              <w:rPr>
                <w:rFonts w:ascii="Verdana" w:hAnsi="Verdana"/>
                <w:b/>
                <w:color w:val="00B0F0"/>
                <w:sz w:val="18"/>
                <w:szCs w:val="18"/>
              </w:rPr>
              <w:t>｝；</w:t>
            </w:r>
          </w:p>
          <w:p w:rsidR="00AA132E" w:rsidRPr="00AA132E" w:rsidRDefault="00AA132E" w:rsidP="00B176AA">
            <w:pPr>
              <w:jc w:val="left"/>
              <w:rPr>
                <w:rFonts w:ascii="Verdana" w:hAnsi="Verdana" w:hint="eastAsia"/>
                <w:b/>
                <w:color w:val="000000"/>
                <w:sz w:val="18"/>
                <w:szCs w:val="18"/>
              </w:rPr>
            </w:pP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化学教学资源开发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12-19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教师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严文法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,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文津楼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1503]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｝</w:t>
            </w:r>
          </w:p>
          <w:p w:rsidR="00AA132E" w:rsidRPr="00AA132E" w:rsidRDefault="00AA132E" w:rsidP="00B176AA">
            <w:pPr>
              <w:jc w:val="left"/>
              <w:rPr>
                <w:rFonts w:ascii="Verdana" w:hAnsi="Verdana" w:hint="eastAsia"/>
                <w:b/>
                <w:color w:val="000000"/>
                <w:sz w:val="18"/>
                <w:szCs w:val="18"/>
              </w:rPr>
            </w:pP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STEM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课程教学资源的开发与利用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12-19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同</w:t>
            </w:r>
            <w:r>
              <w:rPr>
                <w:rFonts w:ascii="Verdana" w:hAnsi="Verdana" w:hint="eastAsia"/>
                <w:b/>
                <w:color w:val="000000"/>
                <w:sz w:val="18"/>
                <w:szCs w:val="18"/>
              </w:rPr>
              <w:t>上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]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｝；</w:t>
            </w:r>
          </w:p>
          <w:p w:rsidR="00AA132E" w:rsidRPr="00AA132E" w:rsidRDefault="00AA132E" w:rsidP="00B176AA">
            <w:pPr>
              <w:jc w:val="left"/>
              <w:rPr>
                <w:rFonts w:ascii="Verdana" w:hAnsi="Verdana" w:hint="eastAsia"/>
                <w:b/>
                <w:color w:val="000000"/>
                <w:sz w:val="18"/>
                <w:szCs w:val="18"/>
              </w:rPr>
            </w:pP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化学生物学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(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硕士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)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｛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12-19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周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[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教师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="009007FE">
              <w:rPr>
                <w:rFonts w:ascii="Verdana" w:hAnsi="Verdana" w:hint="eastAsia"/>
                <w:b/>
                <w:color w:val="000000"/>
                <w:sz w:val="18"/>
                <w:szCs w:val="18"/>
              </w:rPr>
              <w:t>段新瑞等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,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地点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文津楼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1504]</w:t>
            </w:r>
            <w:r w:rsidRPr="00AA132E">
              <w:rPr>
                <w:rFonts w:ascii="Verdana" w:hAnsi="Verdana"/>
                <w:b/>
                <w:color w:val="000000"/>
                <w:sz w:val="18"/>
                <w:szCs w:val="18"/>
              </w:rPr>
              <w:t>｝；</w:t>
            </w:r>
          </w:p>
          <w:p w:rsidR="00B176AA" w:rsidRDefault="00B176AA" w:rsidP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3D0518" w:rsidRDefault="00B176AA">
            <w:pPr>
              <w:jc w:val="left"/>
              <w:rPr>
                <w:rFonts w:asciiTheme="minorEastAsia" w:hAnsiTheme="minorEastAsia"/>
                <w:color w:val="00B0F0"/>
                <w:sz w:val="18"/>
                <w:szCs w:val="18"/>
              </w:rPr>
            </w:pPr>
            <w:r w:rsidRPr="003D0518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有机合成化学(硕士)｛4-11周[教师:魏俊发,地点:文津楼1319]｝</w:t>
            </w:r>
          </w:p>
          <w:p w:rsidR="00B176AA" w:rsidRDefault="00B176AA" w:rsidP="009271C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 w:rsidP="00A36B1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 w:rsidP="001D164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 w:rsidP="00C726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FE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Pr="00230C3E" w:rsidRDefault="00B176AA" w:rsidP="003C347B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D67BF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9271C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 w:rsidP="00A36B1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 w:rsidP="001D164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 w:rsidP="00C726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FE09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3C347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D67BF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9271C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Pr="00230C3E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 w:val="restart"/>
            <w:vAlign w:val="center"/>
          </w:tcPr>
          <w:p w:rsidR="00B176AA" w:rsidRDefault="00B176AA" w:rsidP="009C69C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397" w:type="dxa"/>
            <w:vMerge w:val="restart"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  <w:p w:rsidR="00B176AA" w:rsidRDefault="00B176AA" w:rsidP="00C34DE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2713" w:type="dxa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化学课程与教材研究(硕士)｛4-11周[教师:周青,地点:文津楼1524]｝；</w:t>
            </w:r>
          </w:p>
          <w:p w:rsidR="00B176AA" w:rsidRPr="00B176AA" w:rsidRDefault="00B176AA" w:rsidP="00B176AA">
            <w:pPr>
              <w:jc w:val="left"/>
              <w:rPr>
                <w:rFonts w:asciiTheme="minorEastAsia" w:hAnsiTheme="minorEastAsia"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科学课程与教材研究(硕士)｛4-11周[地点:同016S2112]｝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高等有机化学(硕士)｛4-11周[教师:魏俊发,地点:文津楼1506]｝；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工业催化原理(硕士)｛4-11周[教师:刘昭铁,地点:文津楼1603]｝；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化学教育研究专题(硕士)｛12-19周[教师:周青,地点:文津楼1524]｝；</w:t>
            </w:r>
          </w:p>
          <w:p w:rsidR="00B176AA" w:rsidRDefault="00B176AA" w:rsidP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科学教育研究专题(硕士)｛12-19周[地点:同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现代电分析化学(硕士)｛12-19周[教师:张成孝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,地点:文津楼1506]｝；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天然产物化学(硕士)｛12-19周[教师:张尊听,地点:文津楼1603]｝；</w:t>
            </w:r>
          </w:p>
          <w:p w:rsidR="00B176AA" w:rsidRDefault="00B176AA" w:rsidP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现代分离科学(硕士)｛4-11周[教师:张志琪</w:t>
            </w:r>
            <w:r w:rsidR="00AA132E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等</w:t>
            </w: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,地点:文津楼1506]｝；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化学工艺学(硕士)｛4-11周[教师:许春丽,地点:文津楼1524]｝；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高等无机化学(硕士)｛12-19周[教师:王增林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,地点:文津楼1506]｝；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化学计量学(硕士)｛12-19周[教师:郑行望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,地点:文津楼1603]｝；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有机催化化学(硕士)｛12-19周[教师:薛东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,地点:文津楼1524]｝；</w:t>
            </w:r>
            <w:bookmarkStart w:id="0" w:name="_GoBack"/>
            <w:bookmarkEnd w:id="0"/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胶体与界面化学(硕士)｛12-19周[教师:张颖,地点:文津楼1526]｝；</w:t>
            </w:r>
          </w:p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功能高分子(硕士)｛12-19周[教师:蔡雪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刁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1628]｝</w:t>
            </w:r>
          </w:p>
          <w:p w:rsidR="00B176AA" w:rsidRPr="00230C3E" w:rsidRDefault="00B176AA" w:rsidP="00E94F8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科学课教学设计与实施(硕士)｛4-11周[地点:同016S2113]｝；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无机合成化学(硕士)｛4-11周[教师:胡满成</w:t>
            </w:r>
            <w:r w:rsidR="009007FE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等</w:t>
            </w: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,地点:文津楼1526]｝；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化工热力学(硕士)｛4-11周[教师:胡蓉蓉,地点:文津楼1603]｝；</w:t>
            </w:r>
          </w:p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化学教学设计与实施(硕士)｛4-11周[教师:薛亮,地点:文津楼1527]｝；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化学教育测量与评价(硕士)｛12-19周[教师:薛亮,地点:文津楼1527]｝；</w:t>
            </w:r>
          </w:p>
          <w:p w:rsidR="00B176AA" w:rsidRDefault="00B176AA" w:rsidP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科学教育测量与评价(硕士)｛12-19周[地点:同</w:t>
            </w:r>
            <w:r w:rsidR="00AA132E">
              <w:rPr>
                <w:rFonts w:asciiTheme="minorEastAsia" w:hAnsiTheme="minorEastAsia" w:hint="eastAsia"/>
                <w:b/>
                <w:sz w:val="18"/>
                <w:szCs w:val="18"/>
              </w:rPr>
              <w:t>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配位化学与晶体工程(硕士)｛12-19周[教师:薛东旭,地点:文津楼1603]｝；</w:t>
            </w:r>
          </w:p>
          <w:p w:rsidR="00B176AA" w:rsidRDefault="00B176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现代光分析化学(硕士)｛12-19周[教师:李保新</w:t>
            </w:r>
            <w:r w:rsidR="009007F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,地点:文津楼1526]｝；</w:t>
            </w:r>
          </w:p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计算化学与分子模拟(硕士)｛12-19周[教师:尹世伟,地点:文津楼1604]｝</w:t>
            </w:r>
          </w:p>
          <w:p w:rsidR="00B176AA" w:rsidRDefault="00B176AA" w:rsidP="005C77A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B176AA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无机材料化学(硕士)｛4-11周[教师:焦桓</w:t>
            </w:r>
            <w:r w:rsidR="009007FE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等</w:t>
            </w:r>
            <w:r w:rsidRPr="00B176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,地点:文津楼1512]｝；</w:t>
            </w:r>
          </w:p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化学研究中的荧光技术(硕士)｛12-19周[教师:房喻</w:t>
            </w:r>
            <w:r w:rsidR="009007FE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,地点:12周文津楼1417</w:t>
            </w:r>
          </w:p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13-19周文津楼1512]｝</w:t>
            </w:r>
          </w:p>
          <w:p w:rsidR="00B176AA" w:rsidRDefault="00B176AA" w:rsidP="0014096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3D0518" w:rsidRDefault="00B176AA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D0518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量子化学基础(硕士)｛4-11周[教师:刘峰毅,地点:文津楼1503]｝；</w:t>
            </w:r>
          </w:p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高等高分子化学(硕士)｛12-19周[教师:雷忠利,地点:文津楼1503]｝</w:t>
            </w:r>
          </w:p>
          <w:p w:rsidR="00B176AA" w:rsidRDefault="00B176AA" w:rsidP="00CD035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6AA" w:rsidRPr="003D0518" w:rsidRDefault="00B176AA">
            <w:pPr>
              <w:jc w:val="left"/>
              <w:rPr>
                <w:rFonts w:asciiTheme="minorEastAsia" w:hAnsiTheme="minorEastAsia"/>
                <w:color w:val="00B0F0"/>
                <w:sz w:val="18"/>
                <w:szCs w:val="18"/>
              </w:rPr>
            </w:pPr>
            <w:r w:rsidRPr="003D0518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化学学科前沿讲座(硕士)｛4-11周[教师:张伟强</w:t>
            </w:r>
            <w:r w:rsidR="009007FE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等</w:t>
            </w:r>
            <w:r w:rsidRPr="003D0518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,地点:文津楼1506]｝</w:t>
            </w:r>
          </w:p>
          <w:p w:rsidR="00B176AA" w:rsidRPr="009007FE" w:rsidRDefault="00B176AA" w:rsidP="00C926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 w:rsidP="009C69C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 w:rsidP="00C34DE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 w:rsidP="00EF182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Default="00B176AA" w:rsidP="00E94F8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5C77A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14096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CD035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C926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 w:rsidP="009C69C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 w:rsidP="00C34DE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 w:rsidP="00EF182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Default="00B176AA" w:rsidP="00E94F8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5C77A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14096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CD035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 w:rsidP="00C926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176AA" w:rsidTr="00B176AA">
        <w:trPr>
          <w:jc w:val="center"/>
        </w:trPr>
        <w:tc>
          <w:tcPr>
            <w:tcW w:w="399" w:type="dxa"/>
            <w:vMerge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</w:tcPr>
          <w:p w:rsidR="00B176AA" w:rsidRDefault="00B176A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13" w:type="dxa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6AA" w:rsidRDefault="00B176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230C3E">
      <w:headerReference w:type="default" r:id="rId8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EA" w:rsidRDefault="002F33EA" w:rsidP="00FD1121">
      <w:r>
        <w:separator/>
      </w:r>
    </w:p>
  </w:endnote>
  <w:endnote w:type="continuationSeparator" w:id="0">
    <w:p w:rsidR="002F33EA" w:rsidRDefault="002F33EA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EA" w:rsidRDefault="002F33EA" w:rsidP="00FD1121">
      <w:r>
        <w:separator/>
      </w:r>
    </w:p>
  </w:footnote>
  <w:footnote w:type="continuationSeparator" w:id="0">
    <w:p w:rsidR="002F33EA" w:rsidRDefault="002F33EA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6AED2A70" wp14:editId="27820D97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30C3E"/>
    <w:rsid w:val="00251069"/>
    <w:rsid w:val="002647C5"/>
    <w:rsid w:val="00267C46"/>
    <w:rsid w:val="0029741D"/>
    <w:rsid w:val="002B1D08"/>
    <w:rsid w:val="002C0BB5"/>
    <w:rsid w:val="002E6A59"/>
    <w:rsid w:val="002F1FFB"/>
    <w:rsid w:val="002F33EA"/>
    <w:rsid w:val="003005CD"/>
    <w:rsid w:val="00303935"/>
    <w:rsid w:val="00313DC2"/>
    <w:rsid w:val="00314972"/>
    <w:rsid w:val="003627E8"/>
    <w:rsid w:val="00364D50"/>
    <w:rsid w:val="003667CA"/>
    <w:rsid w:val="003B2ED9"/>
    <w:rsid w:val="003C552D"/>
    <w:rsid w:val="003C6D47"/>
    <w:rsid w:val="003D0518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15062"/>
    <w:rsid w:val="00867264"/>
    <w:rsid w:val="0088229B"/>
    <w:rsid w:val="008A627D"/>
    <w:rsid w:val="008C57B9"/>
    <w:rsid w:val="008C7084"/>
    <w:rsid w:val="008D11E8"/>
    <w:rsid w:val="009007FE"/>
    <w:rsid w:val="009116FC"/>
    <w:rsid w:val="009602DD"/>
    <w:rsid w:val="00996720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A132E"/>
    <w:rsid w:val="00AC6EA3"/>
    <w:rsid w:val="00AD292D"/>
    <w:rsid w:val="00AE16FC"/>
    <w:rsid w:val="00B176AA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5576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D69F-84E6-4B90-B758-1E66A198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zhang</cp:lastModifiedBy>
  <cp:revision>2</cp:revision>
  <dcterms:created xsi:type="dcterms:W3CDTF">2018-11-12T01:38:00Z</dcterms:created>
  <dcterms:modified xsi:type="dcterms:W3CDTF">2018-11-12T01:38:00Z</dcterms:modified>
</cp:coreProperties>
</file>