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D9" w:rsidRPr="00306CD2" w:rsidRDefault="00604AD9" w:rsidP="00604AD9">
      <w:pPr>
        <w:pStyle w:val="1"/>
        <w:widowControl/>
        <w:shd w:val="clear" w:color="auto" w:fill="FFFFFF"/>
        <w:snapToGrid w:val="0"/>
        <w:spacing w:beforeAutospacing="0" w:afterAutospacing="0" w:line="560" w:lineRule="exact"/>
        <w:jc w:val="center"/>
        <w:rPr>
          <w:rFonts w:ascii="Times New Roman" w:eastAsia="仿宋_GB2312" w:hAnsi="Times New Roman" w:cs="华文中宋" w:hint="default"/>
          <w:b w:val="0"/>
          <w:color w:val="000000"/>
          <w:sz w:val="32"/>
          <w:szCs w:val="28"/>
          <w:shd w:val="clear" w:color="auto" w:fill="FFFFFF"/>
        </w:rPr>
      </w:pPr>
    </w:p>
    <w:p w:rsidR="00604AD9" w:rsidRPr="00306CD2" w:rsidRDefault="00604AD9" w:rsidP="00604AD9">
      <w:pPr>
        <w:pStyle w:val="1"/>
        <w:widowControl/>
        <w:shd w:val="clear" w:color="auto" w:fill="FFFFFF"/>
        <w:snapToGrid w:val="0"/>
        <w:spacing w:beforeAutospacing="0" w:afterAutospacing="0" w:line="560" w:lineRule="exact"/>
        <w:jc w:val="center"/>
        <w:rPr>
          <w:rFonts w:ascii="Times New Roman" w:eastAsia="仿宋_GB2312" w:hAnsi="Times New Roman" w:cs="华文中宋" w:hint="default"/>
          <w:b w:val="0"/>
          <w:color w:val="000000"/>
          <w:sz w:val="32"/>
          <w:szCs w:val="28"/>
          <w:shd w:val="clear" w:color="auto" w:fill="FFFFFF"/>
        </w:rPr>
      </w:pPr>
      <w:r w:rsidRPr="00306CD2">
        <w:rPr>
          <w:rFonts w:ascii="Times New Roman" w:eastAsia="仿宋_GB2312" w:hAnsi="Times New Roman" w:cs="华文中宋"/>
          <w:b w:val="0"/>
          <w:noProof/>
          <w:color w:val="000000"/>
          <w:sz w:val="32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1462754</wp:posOffset>
            </wp:positionH>
            <wp:positionV relativeFrom="paragraph">
              <wp:posOffset>40926</wp:posOffset>
            </wp:positionV>
            <wp:extent cx="2335530" cy="641350"/>
            <wp:effectExtent l="0" t="0" r="7620" b="6350"/>
            <wp:wrapSquare wrapText="bothSides"/>
            <wp:docPr id="1" name="图片 1" descr="师大LOGO-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师大LOGO-横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AD9" w:rsidRPr="00306CD2" w:rsidRDefault="00604AD9" w:rsidP="00604AD9">
      <w:pPr>
        <w:pStyle w:val="1"/>
        <w:widowControl/>
        <w:shd w:val="clear" w:color="auto" w:fill="FFFFFF"/>
        <w:snapToGrid w:val="0"/>
        <w:spacing w:beforeAutospacing="0" w:afterAutospacing="0" w:line="560" w:lineRule="exact"/>
        <w:jc w:val="center"/>
        <w:rPr>
          <w:rFonts w:ascii="Times New Roman" w:eastAsia="仿宋_GB2312" w:hAnsi="Times New Roman" w:cs="华文中宋" w:hint="default"/>
          <w:b w:val="0"/>
          <w:color w:val="000000"/>
          <w:sz w:val="32"/>
          <w:szCs w:val="28"/>
          <w:shd w:val="clear" w:color="auto" w:fill="FFFFFF"/>
        </w:rPr>
      </w:pPr>
    </w:p>
    <w:p w:rsidR="00604AD9" w:rsidRPr="00306CD2" w:rsidRDefault="00604AD9" w:rsidP="00604AD9">
      <w:pPr>
        <w:pStyle w:val="1"/>
        <w:widowControl/>
        <w:shd w:val="clear" w:color="auto" w:fill="FFFFFF"/>
        <w:snapToGrid w:val="0"/>
        <w:spacing w:beforeAutospacing="0" w:afterAutospacing="0" w:line="560" w:lineRule="exact"/>
        <w:jc w:val="center"/>
        <w:rPr>
          <w:rFonts w:ascii="Times New Roman" w:eastAsia="仿宋_GB2312" w:hAnsi="Times New Roman" w:cs="华文中宋" w:hint="default"/>
          <w:b w:val="0"/>
          <w:color w:val="000000"/>
          <w:sz w:val="32"/>
          <w:szCs w:val="28"/>
          <w:shd w:val="clear" w:color="auto" w:fill="FFFFFF"/>
        </w:rPr>
      </w:pPr>
    </w:p>
    <w:p w:rsidR="00604AD9" w:rsidRPr="00306CD2" w:rsidRDefault="00604AD9" w:rsidP="00604AD9">
      <w:pPr>
        <w:rPr>
          <w:rFonts w:ascii="Times New Roman" w:eastAsia="仿宋_GB2312" w:hAnsi="Times New Roman"/>
          <w:sz w:val="32"/>
          <w:szCs w:val="28"/>
        </w:rPr>
      </w:pPr>
    </w:p>
    <w:p w:rsidR="00604AD9" w:rsidRPr="00306CD2" w:rsidRDefault="00604AD9" w:rsidP="00604AD9">
      <w:pPr>
        <w:rPr>
          <w:rFonts w:ascii="Times New Roman" w:eastAsia="仿宋_GB2312" w:hAnsi="Times New Roman"/>
          <w:sz w:val="32"/>
          <w:szCs w:val="28"/>
        </w:rPr>
      </w:pPr>
    </w:p>
    <w:p w:rsidR="00604AD9" w:rsidRPr="00306CD2" w:rsidRDefault="00604AD9" w:rsidP="00604AD9">
      <w:pPr>
        <w:rPr>
          <w:rFonts w:ascii="Times New Roman" w:eastAsia="仿宋_GB2312" w:hAnsi="Times New Roman"/>
          <w:sz w:val="32"/>
          <w:szCs w:val="28"/>
        </w:rPr>
      </w:pPr>
    </w:p>
    <w:p w:rsidR="00604AD9" w:rsidRPr="00306CD2" w:rsidRDefault="00604AD9" w:rsidP="00604AD9">
      <w:pPr>
        <w:pStyle w:val="1"/>
        <w:widowControl/>
        <w:shd w:val="clear" w:color="auto" w:fill="FFFFFF"/>
        <w:snapToGrid w:val="0"/>
        <w:spacing w:beforeAutospacing="0" w:afterAutospacing="0" w:line="700" w:lineRule="exact"/>
        <w:jc w:val="center"/>
        <w:rPr>
          <w:rFonts w:ascii="Times New Roman" w:eastAsia="仿宋_GB2312" w:hAnsi="Times New Roman" w:cs="华文中宋" w:hint="default"/>
          <w:color w:val="000000"/>
          <w:szCs w:val="44"/>
          <w:shd w:val="clear" w:color="auto" w:fill="FFFFFF"/>
        </w:rPr>
      </w:pPr>
      <w:r w:rsidRPr="00306CD2">
        <w:rPr>
          <w:rFonts w:ascii="Times New Roman" w:eastAsia="仿宋_GB2312" w:hAnsi="Times New Roman" w:cs="华文中宋"/>
          <w:color w:val="000000"/>
          <w:szCs w:val="44"/>
          <w:shd w:val="clear" w:color="auto" w:fill="FFFFFF"/>
        </w:rPr>
        <w:t>国家留学基金管理委员会</w:t>
      </w: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/>
          <w:b/>
          <w:sz w:val="48"/>
          <w:szCs w:val="44"/>
        </w:rPr>
      </w:pPr>
      <w:r w:rsidRPr="00306CD2">
        <w:rPr>
          <w:rFonts w:ascii="Times New Roman" w:eastAsia="仿宋_GB2312" w:hAnsi="Times New Roman" w:cs="华文中宋" w:hint="eastAsia"/>
          <w:b/>
          <w:color w:val="000000"/>
          <w:kern w:val="44"/>
          <w:sz w:val="48"/>
          <w:szCs w:val="44"/>
          <w:shd w:val="clear" w:color="auto" w:fill="FFFFFF"/>
        </w:rPr>
        <w:t>促进与俄乌白国际合作培养项目</w:t>
      </w: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b/>
          <w:sz w:val="48"/>
          <w:szCs w:val="44"/>
        </w:rPr>
      </w:pP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b/>
          <w:sz w:val="48"/>
          <w:szCs w:val="44"/>
        </w:rPr>
      </w:pP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b/>
          <w:sz w:val="48"/>
          <w:szCs w:val="44"/>
        </w:rPr>
      </w:pPr>
      <w:r w:rsidRPr="00306CD2">
        <w:rPr>
          <w:rFonts w:ascii="Times New Roman" w:eastAsia="仿宋_GB2312" w:hAnsi="Times New Roman" w:cs="华文中宋" w:hint="eastAsia"/>
          <w:b/>
          <w:sz w:val="48"/>
          <w:szCs w:val="44"/>
        </w:rPr>
        <w:t>选</w:t>
      </w: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b/>
          <w:sz w:val="48"/>
          <w:szCs w:val="44"/>
        </w:rPr>
      </w:pPr>
      <w:r w:rsidRPr="00306CD2">
        <w:rPr>
          <w:rFonts w:ascii="Times New Roman" w:eastAsia="仿宋_GB2312" w:hAnsi="Times New Roman" w:cs="华文中宋" w:hint="eastAsia"/>
          <w:b/>
          <w:sz w:val="48"/>
          <w:szCs w:val="44"/>
        </w:rPr>
        <w:t>派</w:t>
      </w: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b/>
          <w:sz w:val="48"/>
          <w:szCs w:val="44"/>
        </w:rPr>
      </w:pPr>
      <w:r w:rsidRPr="00306CD2">
        <w:rPr>
          <w:rFonts w:ascii="Times New Roman" w:eastAsia="仿宋_GB2312" w:hAnsi="Times New Roman" w:cs="华文中宋" w:hint="eastAsia"/>
          <w:b/>
          <w:sz w:val="48"/>
          <w:szCs w:val="44"/>
        </w:rPr>
        <w:t>指</w:t>
      </w: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b/>
          <w:sz w:val="48"/>
          <w:szCs w:val="44"/>
        </w:rPr>
      </w:pPr>
      <w:r w:rsidRPr="00306CD2">
        <w:rPr>
          <w:rFonts w:ascii="Times New Roman" w:eastAsia="仿宋_GB2312" w:hAnsi="Times New Roman" w:cs="华文中宋" w:hint="eastAsia"/>
          <w:b/>
          <w:sz w:val="48"/>
          <w:szCs w:val="44"/>
        </w:rPr>
        <w:t>南</w:t>
      </w:r>
    </w:p>
    <w:p w:rsidR="00604AD9" w:rsidRPr="00306CD2" w:rsidRDefault="00604AD9" w:rsidP="00604AD9">
      <w:pPr>
        <w:snapToGrid w:val="0"/>
        <w:spacing w:line="700" w:lineRule="exact"/>
        <w:rPr>
          <w:rFonts w:ascii="Times New Roman" w:eastAsia="仿宋_GB2312" w:hAnsi="Times New Roman" w:cs="华文中宋"/>
          <w:sz w:val="48"/>
          <w:szCs w:val="44"/>
        </w:rPr>
      </w:pP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sz w:val="48"/>
          <w:szCs w:val="44"/>
        </w:rPr>
      </w:pP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sz w:val="48"/>
          <w:szCs w:val="44"/>
        </w:rPr>
      </w:pP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Times New Roman" w:eastAsia="仿宋_GB2312" w:hAnsi="Times New Roman" w:cs="华文中宋"/>
          <w:sz w:val="48"/>
          <w:szCs w:val="44"/>
        </w:rPr>
      </w:pP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仿宋_GB2312" w:eastAsia="仿宋_GB2312" w:hAnsi="Times New Roman" w:cs="华文中宋"/>
          <w:sz w:val="36"/>
          <w:szCs w:val="32"/>
        </w:rPr>
      </w:pPr>
      <w:r w:rsidRPr="00306CD2">
        <w:rPr>
          <w:rFonts w:ascii="仿宋_GB2312" w:eastAsia="仿宋_GB2312" w:hAnsi="Times New Roman" w:cs="华文中宋" w:hint="eastAsia"/>
          <w:sz w:val="36"/>
          <w:szCs w:val="32"/>
        </w:rPr>
        <w:t>国际交流与合作处</w:t>
      </w:r>
    </w:p>
    <w:p w:rsidR="00604AD9" w:rsidRPr="00306CD2" w:rsidRDefault="00604AD9" w:rsidP="00604AD9">
      <w:pPr>
        <w:snapToGrid w:val="0"/>
        <w:spacing w:line="700" w:lineRule="exact"/>
        <w:jc w:val="center"/>
        <w:rPr>
          <w:rFonts w:ascii="仿宋_GB2312" w:eastAsia="仿宋_GB2312" w:hAnsi="Times New Roman" w:cs="华文中宋"/>
          <w:sz w:val="36"/>
          <w:szCs w:val="32"/>
        </w:rPr>
      </w:pPr>
      <w:r w:rsidRPr="00306CD2">
        <w:rPr>
          <w:rFonts w:ascii="仿宋_GB2312" w:eastAsia="仿宋_GB2312" w:hAnsi="Times New Roman" w:cs="华文中宋" w:hint="eastAsia"/>
          <w:sz w:val="36"/>
          <w:szCs w:val="32"/>
        </w:rPr>
        <w:t>2021年1月</w:t>
      </w:r>
    </w:p>
    <w:p w:rsidR="00604AD9" w:rsidRPr="00306CD2" w:rsidRDefault="00604AD9" w:rsidP="00604AD9">
      <w:pPr>
        <w:snapToGrid w:val="0"/>
        <w:spacing w:line="560" w:lineRule="exact"/>
        <w:rPr>
          <w:rFonts w:ascii="Times New Roman" w:eastAsia="仿宋_GB2312" w:hAnsi="Times New Roman" w:cs="华文中宋"/>
          <w:sz w:val="32"/>
          <w:szCs w:val="28"/>
        </w:rPr>
        <w:sectPr w:rsidR="00604AD9" w:rsidRPr="00306CD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4AD9" w:rsidRPr="00306CD2" w:rsidRDefault="00604AD9" w:rsidP="00074878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lastRenderedPageBreak/>
        <w:t>根据留金欧</w:t>
      </w:r>
      <w:r w:rsidRPr="00306CD2">
        <w:rPr>
          <w:rFonts w:ascii="Times New Roman" w:eastAsia="仿宋_GB2312" w:hAnsi="Times New Roman" w:hint="eastAsia"/>
          <w:sz w:val="32"/>
          <w:szCs w:val="28"/>
        </w:rPr>
        <w:t>[2021]33</w:t>
      </w:r>
      <w:r w:rsidR="00497B90" w:rsidRPr="00306CD2">
        <w:rPr>
          <w:rFonts w:ascii="Times New Roman" w:eastAsia="仿宋_GB2312" w:hAnsi="Times New Roman" w:hint="eastAsia"/>
          <w:sz w:val="32"/>
          <w:szCs w:val="28"/>
        </w:rPr>
        <w:t>号文件精神，我校</w:t>
      </w:r>
      <w:r w:rsidR="00483545" w:rsidRPr="00306CD2">
        <w:rPr>
          <w:rFonts w:ascii="Times New Roman" w:eastAsia="仿宋_GB2312" w:hAnsi="Times New Roman" w:hint="eastAsia"/>
          <w:sz w:val="32"/>
          <w:szCs w:val="28"/>
        </w:rPr>
        <w:t>申报</w:t>
      </w:r>
      <w:r w:rsidR="00497B90" w:rsidRPr="00306CD2">
        <w:rPr>
          <w:rFonts w:ascii="Times New Roman" w:eastAsia="仿宋_GB2312" w:hAnsi="Times New Roman" w:hint="eastAsia"/>
          <w:sz w:val="32"/>
          <w:szCs w:val="28"/>
        </w:rPr>
        <w:t>的</w:t>
      </w:r>
      <w:r w:rsidR="00483545" w:rsidRPr="00306CD2">
        <w:rPr>
          <w:rFonts w:ascii="Times New Roman" w:eastAsia="仿宋_GB2312" w:hAnsi="Times New Roman" w:hint="eastAsia"/>
          <w:sz w:val="32"/>
          <w:szCs w:val="28"/>
        </w:rPr>
        <w:t>“陕西师范大学与俄罗斯莫斯科国立大学理科人才合作培养项目”</w:t>
      </w:r>
      <w:r w:rsidR="00101B4D" w:rsidRPr="00306CD2">
        <w:rPr>
          <w:rFonts w:ascii="Times New Roman" w:eastAsia="仿宋_GB2312" w:hAnsi="Times New Roman" w:hint="eastAsia"/>
          <w:sz w:val="32"/>
          <w:szCs w:val="28"/>
        </w:rPr>
        <w:t>成功</w:t>
      </w:r>
      <w:r w:rsidRPr="00306CD2">
        <w:rPr>
          <w:rFonts w:ascii="Times New Roman" w:eastAsia="仿宋_GB2312" w:hAnsi="Times New Roman" w:hint="eastAsia"/>
          <w:sz w:val="32"/>
          <w:szCs w:val="28"/>
        </w:rPr>
        <w:t>获得国家留学基金管理委员会（以下简称</w:t>
      </w:r>
      <w:r w:rsidR="00497B90" w:rsidRPr="00306CD2">
        <w:rPr>
          <w:rFonts w:ascii="Times New Roman" w:eastAsia="仿宋_GB2312" w:hAnsi="Times New Roman" w:hint="eastAsia"/>
          <w:sz w:val="32"/>
          <w:szCs w:val="28"/>
        </w:rPr>
        <w:t>“</w:t>
      </w:r>
      <w:r w:rsidR="0091752E" w:rsidRPr="00306CD2">
        <w:rPr>
          <w:rFonts w:ascii="Times New Roman" w:eastAsia="仿宋_GB2312" w:hAnsi="Times New Roman" w:hint="eastAsia"/>
          <w:sz w:val="32"/>
          <w:szCs w:val="28"/>
        </w:rPr>
        <w:t>国家留学基金委</w:t>
      </w:r>
      <w:r w:rsidR="00497B90" w:rsidRPr="00306CD2">
        <w:rPr>
          <w:rFonts w:ascii="Times New Roman" w:eastAsia="仿宋_GB2312" w:hAnsi="Times New Roman" w:hint="eastAsia"/>
          <w:sz w:val="32"/>
          <w:szCs w:val="28"/>
        </w:rPr>
        <w:t>”</w:t>
      </w:r>
      <w:r w:rsidRPr="00306CD2">
        <w:rPr>
          <w:rFonts w:ascii="Times New Roman" w:eastAsia="仿宋_GB2312" w:hAnsi="Times New Roman" w:hint="eastAsia"/>
          <w:sz w:val="32"/>
          <w:szCs w:val="28"/>
        </w:rPr>
        <w:t>）</w:t>
      </w:r>
      <w:r w:rsidR="0091752E" w:rsidRPr="00306CD2">
        <w:rPr>
          <w:rFonts w:ascii="Times New Roman" w:eastAsia="仿宋_GB2312" w:hAnsi="Times New Roman" w:hint="eastAsia"/>
          <w:sz w:val="32"/>
          <w:szCs w:val="28"/>
        </w:rPr>
        <w:t>促进与俄乌白国际合作培养项目</w:t>
      </w:r>
      <w:r w:rsidRPr="00306CD2">
        <w:rPr>
          <w:rFonts w:ascii="Times New Roman" w:eastAsia="仿宋_GB2312" w:hAnsi="Times New Roman" w:hint="eastAsia"/>
          <w:sz w:val="32"/>
          <w:szCs w:val="28"/>
        </w:rPr>
        <w:t>资助。</w:t>
      </w:r>
      <w:r w:rsidR="00BB03B9" w:rsidRPr="00306CD2">
        <w:rPr>
          <w:rFonts w:ascii="Times New Roman" w:eastAsia="仿宋_GB2312" w:hAnsi="Times New Roman" w:hint="eastAsia"/>
          <w:sz w:val="32"/>
          <w:szCs w:val="28"/>
        </w:rPr>
        <w:t>获资助项目执行期为三年（</w:t>
      </w:r>
      <w:r w:rsidR="00BB03B9" w:rsidRPr="00306CD2">
        <w:rPr>
          <w:rFonts w:ascii="Times New Roman" w:eastAsia="仿宋_GB2312" w:hAnsi="Times New Roman" w:hint="eastAsia"/>
          <w:sz w:val="32"/>
          <w:szCs w:val="28"/>
        </w:rPr>
        <w:t>2021-2023</w:t>
      </w:r>
      <w:r w:rsidR="00BB03B9" w:rsidRPr="00306CD2">
        <w:rPr>
          <w:rFonts w:ascii="Times New Roman" w:eastAsia="仿宋_GB2312" w:hAnsi="Times New Roman" w:hint="eastAsia"/>
          <w:sz w:val="32"/>
          <w:szCs w:val="28"/>
        </w:rPr>
        <w:t>）。</w:t>
      </w:r>
    </w:p>
    <w:p w:rsidR="00201B2F" w:rsidRPr="00306CD2" w:rsidRDefault="0091752E" w:rsidP="003D6005">
      <w:pPr>
        <w:snapToGrid w:val="0"/>
        <w:spacing w:line="560" w:lineRule="exact"/>
        <w:ind w:firstLineChars="200" w:firstLine="643"/>
        <w:rPr>
          <w:rFonts w:ascii="Times New Roman" w:eastAsia="黑体" w:hAnsi="Times New Roman" w:cs="华文中宋"/>
          <w:b/>
          <w:sz w:val="32"/>
          <w:szCs w:val="28"/>
        </w:rPr>
      </w:pPr>
      <w:r w:rsidRPr="00306CD2">
        <w:rPr>
          <w:rFonts w:ascii="Times New Roman" w:eastAsia="黑体" w:hAnsi="黑体" w:cs="华文中宋" w:hint="eastAsia"/>
          <w:b/>
          <w:sz w:val="32"/>
          <w:szCs w:val="28"/>
        </w:rPr>
        <w:t>一</w:t>
      </w:r>
      <w:r w:rsidR="00604AD9" w:rsidRPr="00306CD2">
        <w:rPr>
          <w:rFonts w:ascii="Times New Roman" w:eastAsia="黑体" w:hAnsi="黑体" w:cs="华文中宋" w:hint="eastAsia"/>
          <w:b/>
          <w:sz w:val="32"/>
          <w:szCs w:val="28"/>
        </w:rPr>
        <w:t>、选派计划</w:t>
      </w:r>
    </w:p>
    <w:p w:rsidR="00BB03B9" w:rsidRPr="00306CD2" w:rsidRDefault="00101B4D" w:rsidP="00074878">
      <w:pPr>
        <w:snapToGrid w:val="0"/>
        <w:spacing w:line="560" w:lineRule="exact"/>
        <w:ind w:firstLineChars="200" w:firstLine="643"/>
        <w:rPr>
          <w:rFonts w:ascii="Times New Roman" w:eastAsia="仿宋_GB2312" w:hAnsi="Times New Roman" w:cs="华文中宋"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（一）</w:t>
      </w:r>
      <w:r w:rsidR="00C647F5" w:rsidRPr="00306CD2">
        <w:rPr>
          <w:rFonts w:ascii="Times New Roman" w:eastAsia="仿宋_GB2312" w:hAnsi="Times New Roman" w:hint="eastAsia"/>
          <w:b/>
          <w:sz w:val="32"/>
          <w:szCs w:val="28"/>
        </w:rPr>
        <w:t>选派规模</w:t>
      </w:r>
    </w:p>
    <w:p w:rsidR="00604AD9" w:rsidRPr="00306CD2" w:rsidRDefault="0091752E" w:rsidP="00DF58BE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按</w:t>
      </w:r>
      <w:r w:rsidR="007E3A2E" w:rsidRPr="00306CD2">
        <w:rPr>
          <w:rFonts w:ascii="Times New Roman" w:eastAsia="仿宋_GB2312" w:hAnsi="Times New Roman" w:hint="eastAsia"/>
          <w:sz w:val="32"/>
          <w:szCs w:val="28"/>
        </w:rPr>
        <w:t>国家留学基金委批复，</w:t>
      </w:r>
      <w:r w:rsidR="000474D6" w:rsidRPr="00306CD2">
        <w:rPr>
          <w:rFonts w:ascii="Times New Roman" w:eastAsia="仿宋_GB2312" w:hAnsi="Times New Roman" w:hint="eastAsia"/>
          <w:sz w:val="32"/>
          <w:szCs w:val="28"/>
        </w:rPr>
        <w:t>我校</w:t>
      </w:r>
      <w:r w:rsidR="007E3A2E" w:rsidRPr="00306CD2">
        <w:rPr>
          <w:rFonts w:ascii="Times New Roman" w:eastAsia="仿宋_GB2312" w:hAnsi="Times New Roman" w:hint="eastAsia"/>
          <w:sz w:val="32"/>
          <w:szCs w:val="28"/>
        </w:rPr>
        <w:t>于</w:t>
      </w:r>
      <w:r w:rsidR="007E3A2E" w:rsidRPr="00306CD2">
        <w:rPr>
          <w:rFonts w:ascii="Times New Roman" w:eastAsia="仿宋_GB2312" w:hAnsi="Times New Roman" w:hint="eastAsia"/>
          <w:sz w:val="32"/>
          <w:szCs w:val="28"/>
        </w:rPr>
        <w:t>2021</w:t>
      </w:r>
      <w:r w:rsidR="007E3A2E" w:rsidRPr="00306CD2">
        <w:rPr>
          <w:rFonts w:ascii="Times New Roman" w:eastAsia="仿宋_GB2312" w:hAnsi="Times New Roman" w:hint="eastAsia"/>
          <w:sz w:val="32"/>
          <w:szCs w:val="28"/>
        </w:rPr>
        <w:t>年起，每年</w:t>
      </w:r>
      <w:r w:rsidR="000474D6" w:rsidRPr="00306CD2">
        <w:rPr>
          <w:rFonts w:ascii="Times New Roman" w:eastAsia="仿宋_GB2312" w:hAnsi="Times New Roman" w:hint="eastAsia"/>
          <w:sz w:val="32"/>
          <w:szCs w:val="28"/>
        </w:rPr>
        <w:t>可</w:t>
      </w:r>
      <w:r w:rsidR="00604AD9" w:rsidRPr="00306CD2">
        <w:rPr>
          <w:rFonts w:ascii="Times New Roman" w:eastAsia="仿宋_GB2312" w:hAnsi="Times New Roman" w:hint="eastAsia"/>
          <w:sz w:val="32"/>
          <w:szCs w:val="28"/>
        </w:rPr>
        <w:t>选派</w:t>
      </w:r>
      <w:r w:rsidR="007E3A2E" w:rsidRPr="00306CD2">
        <w:rPr>
          <w:rFonts w:ascii="Times New Roman" w:eastAsia="仿宋_GB2312" w:hAnsi="Times New Roman" w:hint="eastAsia"/>
          <w:sz w:val="32"/>
          <w:szCs w:val="28"/>
        </w:rPr>
        <w:t>数学、物理</w:t>
      </w:r>
      <w:r w:rsidR="0031664C" w:rsidRPr="00306CD2">
        <w:rPr>
          <w:rFonts w:ascii="Times New Roman" w:eastAsia="仿宋_GB2312" w:hAnsi="Times New Roman" w:hint="eastAsia"/>
          <w:sz w:val="32"/>
          <w:szCs w:val="28"/>
        </w:rPr>
        <w:t>、生物、化学等专业总计</w:t>
      </w:r>
      <w:r w:rsidR="00604AD9" w:rsidRPr="00306CD2">
        <w:rPr>
          <w:rFonts w:ascii="Times New Roman" w:eastAsia="仿宋_GB2312" w:hAnsi="Times New Roman" w:hint="eastAsia"/>
          <w:sz w:val="32"/>
          <w:szCs w:val="28"/>
        </w:rPr>
        <w:t>24</w:t>
      </w:r>
      <w:r w:rsidR="00604AD9" w:rsidRPr="00306CD2">
        <w:rPr>
          <w:rFonts w:ascii="Times New Roman" w:eastAsia="仿宋_GB2312" w:hAnsi="Times New Roman" w:hint="eastAsia"/>
          <w:sz w:val="32"/>
          <w:szCs w:val="28"/>
        </w:rPr>
        <w:t>人赴俄罗斯莫斯科</w:t>
      </w:r>
      <w:r w:rsidR="0031664C" w:rsidRPr="00306CD2">
        <w:rPr>
          <w:rFonts w:ascii="Times New Roman" w:eastAsia="仿宋_GB2312" w:hAnsi="Times New Roman" w:hint="eastAsia"/>
          <w:sz w:val="32"/>
          <w:szCs w:val="28"/>
        </w:rPr>
        <w:t>国立</w:t>
      </w:r>
      <w:r w:rsidR="00604AD9" w:rsidRPr="00306CD2">
        <w:rPr>
          <w:rFonts w:ascii="Times New Roman" w:eastAsia="仿宋_GB2312" w:hAnsi="Times New Roman" w:hint="eastAsia"/>
          <w:sz w:val="32"/>
          <w:szCs w:val="28"/>
        </w:rPr>
        <w:t>大学</w:t>
      </w:r>
      <w:r w:rsidR="00D53DF0" w:rsidRPr="00306CD2">
        <w:rPr>
          <w:rFonts w:ascii="Times New Roman" w:eastAsia="仿宋_GB2312" w:hAnsi="Times New Roman" w:hint="eastAsia"/>
          <w:sz w:val="32"/>
          <w:szCs w:val="28"/>
        </w:rPr>
        <w:t>（“莫大”）</w:t>
      </w:r>
      <w:r w:rsidR="0031664C" w:rsidRPr="00306CD2">
        <w:rPr>
          <w:rFonts w:ascii="Times New Roman" w:eastAsia="仿宋_GB2312" w:hAnsi="Times New Roman" w:hint="eastAsia"/>
          <w:sz w:val="32"/>
          <w:szCs w:val="28"/>
        </w:rPr>
        <w:t>进行本科</w:t>
      </w:r>
      <w:r w:rsidR="0031664C" w:rsidRPr="00306CD2">
        <w:rPr>
          <w:rFonts w:ascii="Times New Roman" w:eastAsia="仿宋_GB2312" w:hAnsi="Times New Roman" w:hint="eastAsia"/>
          <w:sz w:val="32"/>
          <w:szCs w:val="28"/>
        </w:rPr>
        <w:t>3+1</w:t>
      </w:r>
      <w:r w:rsidR="0031664C" w:rsidRPr="00306CD2">
        <w:rPr>
          <w:rFonts w:ascii="Times New Roman" w:eastAsia="仿宋_GB2312" w:hAnsi="Times New Roman" w:hint="eastAsia"/>
          <w:sz w:val="32"/>
          <w:szCs w:val="28"/>
        </w:rPr>
        <w:t>插班学习、攻读硕士研究生和攻读博士研究生</w:t>
      </w:r>
      <w:r w:rsidR="00AF11A4" w:rsidRPr="00306CD2">
        <w:rPr>
          <w:rFonts w:ascii="Times New Roman" w:eastAsia="仿宋_GB2312" w:hAnsi="Times New Roman" w:hint="eastAsia"/>
          <w:sz w:val="32"/>
          <w:szCs w:val="28"/>
        </w:rPr>
        <w:t>，</w:t>
      </w:r>
      <w:r w:rsidR="00604AD9" w:rsidRPr="00306CD2">
        <w:rPr>
          <w:rFonts w:ascii="Times New Roman" w:eastAsia="仿宋_GB2312" w:hAnsi="Times New Roman" w:hint="eastAsia"/>
          <w:sz w:val="32"/>
          <w:szCs w:val="28"/>
        </w:rPr>
        <w:t>具体选派计划如下：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305"/>
        <w:gridCol w:w="1213"/>
      </w:tblGrid>
      <w:tr w:rsidR="00604AD9" w:rsidRPr="00306CD2" w:rsidTr="00CF6943">
        <w:tc>
          <w:tcPr>
            <w:tcW w:w="3119" w:type="dxa"/>
            <w:vAlign w:val="center"/>
          </w:tcPr>
          <w:p w:rsidR="00604AD9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 w:cstheme="minorBidi"/>
                <w:sz w:val="32"/>
                <w:szCs w:val="28"/>
              </w:rPr>
            </w:pPr>
            <w:r w:rsidRPr="00306CD2">
              <w:rPr>
                <w:rFonts w:eastAsia="仿宋_GB2312" w:cstheme="minorBidi" w:hint="eastAsia"/>
                <w:sz w:val="32"/>
                <w:szCs w:val="28"/>
              </w:rPr>
              <w:t>培养模式</w:t>
            </w:r>
          </w:p>
        </w:tc>
        <w:tc>
          <w:tcPr>
            <w:tcW w:w="1276" w:type="dxa"/>
            <w:vAlign w:val="center"/>
          </w:tcPr>
          <w:p w:rsidR="00604AD9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 w:cstheme="minorBidi"/>
                <w:sz w:val="32"/>
                <w:szCs w:val="28"/>
              </w:rPr>
            </w:pPr>
            <w:r w:rsidRPr="00306CD2">
              <w:rPr>
                <w:rFonts w:eastAsia="仿宋_GB2312" w:cstheme="minorBidi" w:hint="eastAsia"/>
                <w:sz w:val="32"/>
                <w:szCs w:val="28"/>
              </w:rPr>
              <w:t>数学</w:t>
            </w:r>
          </w:p>
        </w:tc>
        <w:tc>
          <w:tcPr>
            <w:tcW w:w="1275" w:type="dxa"/>
            <w:vAlign w:val="center"/>
          </w:tcPr>
          <w:p w:rsidR="00604AD9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 w:cstheme="minorBidi"/>
                <w:sz w:val="32"/>
                <w:szCs w:val="28"/>
              </w:rPr>
            </w:pPr>
            <w:r w:rsidRPr="00306CD2">
              <w:rPr>
                <w:rFonts w:eastAsia="仿宋_GB2312" w:cstheme="minorBidi" w:hint="eastAsia"/>
                <w:sz w:val="32"/>
                <w:szCs w:val="28"/>
              </w:rPr>
              <w:t>物理</w:t>
            </w:r>
          </w:p>
        </w:tc>
        <w:tc>
          <w:tcPr>
            <w:tcW w:w="1305" w:type="dxa"/>
            <w:vAlign w:val="center"/>
          </w:tcPr>
          <w:p w:rsidR="00604AD9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 w:cstheme="minorBidi"/>
                <w:sz w:val="32"/>
                <w:szCs w:val="28"/>
              </w:rPr>
            </w:pPr>
            <w:r w:rsidRPr="00306CD2">
              <w:rPr>
                <w:rFonts w:eastAsia="仿宋_GB2312" w:cstheme="minorBidi" w:hint="eastAsia"/>
                <w:sz w:val="32"/>
                <w:szCs w:val="28"/>
              </w:rPr>
              <w:t>生物</w:t>
            </w:r>
          </w:p>
        </w:tc>
        <w:tc>
          <w:tcPr>
            <w:tcW w:w="1213" w:type="dxa"/>
            <w:vAlign w:val="center"/>
          </w:tcPr>
          <w:p w:rsidR="00604AD9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 w:cstheme="minorBidi"/>
                <w:sz w:val="32"/>
                <w:szCs w:val="28"/>
              </w:rPr>
            </w:pPr>
            <w:r w:rsidRPr="00306CD2">
              <w:rPr>
                <w:rFonts w:eastAsia="仿宋_GB2312" w:cstheme="minorBidi" w:hint="eastAsia"/>
                <w:sz w:val="32"/>
                <w:szCs w:val="28"/>
              </w:rPr>
              <w:t>化学</w:t>
            </w:r>
          </w:p>
        </w:tc>
      </w:tr>
      <w:tr w:rsidR="00AF11A4" w:rsidRPr="00306CD2" w:rsidTr="00CF6943">
        <w:tc>
          <w:tcPr>
            <w:tcW w:w="3119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本科插班生</w:t>
            </w:r>
          </w:p>
        </w:tc>
        <w:tc>
          <w:tcPr>
            <w:tcW w:w="1276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</w:tr>
      <w:tr w:rsidR="00AF11A4" w:rsidRPr="00306CD2" w:rsidTr="00CF6943">
        <w:tc>
          <w:tcPr>
            <w:tcW w:w="3119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攻读硕士研究生</w:t>
            </w:r>
          </w:p>
        </w:tc>
        <w:tc>
          <w:tcPr>
            <w:tcW w:w="1276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</w:tr>
      <w:tr w:rsidR="00AF11A4" w:rsidRPr="00306CD2" w:rsidTr="00CF6943">
        <w:tc>
          <w:tcPr>
            <w:tcW w:w="3119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攻读博士研究生</w:t>
            </w:r>
          </w:p>
        </w:tc>
        <w:tc>
          <w:tcPr>
            <w:tcW w:w="1276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 w:rsidR="00AF11A4" w:rsidRPr="00306CD2" w:rsidRDefault="00AF11A4" w:rsidP="00CF694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306CD2">
              <w:rPr>
                <w:rFonts w:eastAsia="仿宋_GB2312" w:hint="eastAsia"/>
                <w:sz w:val="32"/>
                <w:szCs w:val="28"/>
              </w:rPr>
              <w:t>2</w:t>
            </w:r>
          </w:p>
        </w:tc>
      </w:tr>
    </w:tbl>
    <w:p w:rsidR="00604AD9" w:rsidRPr="00306CD2" w:rsidRDefault="00101B4D" w:rsidP="00231752">
      <w:pPr>
        <w:snapToGrid w:val="0"/>
        <w:spacing w:line="560" w:lineRule="exact"/>
        <w:ind w:leftChars="199" w:left="418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（</w:t>
      </w:r>
      <w:r w:rsidR="009C5A0B" w:rsidRPr="00306CD2">
        <w:rPr>
          <w:rFonts w:ascii="Times New Roman" w:eastAsia="仿宋_GB2312" w:hAnsi="Times New Roman" w:hint="eastAsia"/>
          <w:b/>
          <w:sz w:val="32"/>
          <w:szCs w:val="28"/>
        </w:rPr>
        <w:t>二</w:t>
      </w:r>
      <w:r w:rsidRPr="00306CD2">
        <w:rPr>
          <w:rFonts w:ascii="Times New Roman" w:eastAsia="仿宋_GB2312" w:hAnsi="Times New Roman" w:hint="eastAsia"/>
          <w:b/>
          <w:sz w:val="32"/>
          <w:szCs w:val="28"/>
        </w:rPr>
        <w:t>）</w:t>
      </w:r>
      <w:r w:rsidR="00C647F5" w:rsidRPr="00306CD2">
        <w:rPr>
          <w:rFonts w:ascii="Times New Roman" w:eastAsia="仿宋_GB2312" w:hAnsi="Times New Roman" w:hint="eastAsia"/>
          <w:b/>
          <w:sz w:val="32"/>
          <w:szCs w:val="28"/>
        </w:rPr>
        <w:t>留学期限</w:t>
      </w:r>
    </w:p>
    <w:p w:rsidR="009C5A0B" w:rsidRPr="00306CD2" w:rsidRDefault="009C5A0B" w:rsidP="00DF58BE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1</w:t>
      </w:r>
      <w:r w:rsidR="002462CD" w:rsidRPr="00306CD2">
        <w:rPr>
          <w:rFonts w:ascii="Times New Roman" w:eastAsia="仿宋_GB2312" w:hAnsi="Times New Roman" w:hint="eastAsia"/>
          <w:sz w:val="32"/>
          <w:szCs w:val="28"/>
        </w:rPr>
        <w:t>、</w:t>
      </w:r>
      <w:r w:rsidR="00CB22D6" w:rsidRPr="00306CD2">
        <w:rPr>
          <w:rFonts w:ascii="Times New Roman" w:eastAsia="仿宋_GB2312" w:hAnsi="Times New Roman" w:hint="eastAsia"/>
          <w:sz w:val="32"/>
          <w:szCs w:val="28"/>
        </w:rPr>
        <w:t>本科插班生：</w:t>
      </w:r>
      <w:r w:rsidR="00CB22D6" w:rsidRPr="00306CD2">
        <w:rPr>
          <w:rFonts w:ascii="Times New Roman" w:eastAsia="仿宋_GB2312" w:hAnsi="Times New Roman" w:hint="eastAsia"/>
          <w:sz w:val="32"/>
          <w:szCs w:val="28"/>
        </w:rPr>
        <w:t>12</w:t>
      </w:r>
      <w:r w:rsidR="00CB22D6" w:rsidRPr="00306CD2">
        <w:rPr>
          <w:rFonts w:ascii="Times New Roman" w:eastAsia="仿宋_GB2312" w:hAnsi="Times New Roman" w:hint="eastAsia"/>
          <w:sz w:val="32"/>
          <w:szCs w:val="28"/>
        </w:rPr>
        <w:t>个月</w:t>
      </w:r>
    </w:p>
    <w:p w:rsidR="009C5A0B" w:rsidRPr="00306CD2" w:rsidRDefault="002462CD" w:rsidP="00DF58BE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2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、攻读</w:t>
      </w:r>
      <w:r w:rsidR="009C5A0B" w:rsidRPr="00306CD2">
        <w:rPr>
          <w:rFonts w:ascii="Times New Roman" w:eastAsia="仿宋_GB2312" w:hAnsi="Times New Roman" w:hint="eastAsia"/>
          <w:sz w:val="32"/>
          <w:szCs w:val="28"/>
        </w:rPr>
        <w:t>硕士研究生：</w:t>
      </w:r>
      <w:r w:rsidRPr="00306CD2">
        <w:rPr>
          <w:rFonts w:ascii="Times New Roman" w:eastAsia="仿宋_GB2312" w:hAnsi="Times New Roman" w:hint="eastAsia"/>
          <w:sz w:val="32"/>
          <w:szCs w:val="28"/>
        </w:rPr>
        <w:t>24-36</w:t>
      </w:r>
      <w:r w:rsidR="009C5A0B" w:rsidRPr="00306CD2">
        <w:rPr>
          <w:rFonts w:ascii="Times New Roman" w:eastAsia="仿宋_GB2312" w:hAnsi="Times New Roman" w:hint="eastAsia"/>
          <w:sz w:val="32"/>
          <w:szCs w:val="28"/>
        </w:rPr>
        <w:t>个月（可含一年语言预科）</w:t>
      </w:r>
    </w:p>
    <w:p w:rsidR="009C5A0B" w:rsidRPr="00306CD2" w:rsidRDefault="002462CD" w:rsidP="00DF58BE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3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、</w:t>
      </w:r>
      <w:r w:rsidR="00CB22D6" w:rsidRPr="00306CD2">
        <w:rPr>
          <w:rFonts w:ascii="Times New Roman" w:eastAsia="仿宋_GB2312" w:hAnsi="Times New Roman" w:hint="eastAsia"/>
          <w:sz w:val="32"/>
          <w:szCs w:val="28"/>
        </w:rPr>
        <w:t>攻读博士研究生：</w:t>
      </w:r>
      <w:r w:rsidR="00CB22D6" w:rsidRPr="00306CD2">
        <w:rPr>
          <w:rFonts w:ascii="Times New Roman" w:eastAsia="仿宋_GB2312" w:hAnsi="Times New Roman" w:hint="eastAsia"/>
          <w:sz w:val="32"/>
          <w:szCs w:val="28"/>
        </w:rPr>
        <w:t>36-60</w:t>
      </w:r>
      <w:r w:rsidR="00CB22D6" w:rsidRPr="00306CD2">
        <w:rPr>
          <w:rFonts w:ascii="Times New Roman" w:eastAsia="仿宋_GB2312" w:hAnsi="Times New Roman" w:hint="eastAsia"/>
          <w:sz w:val="32"/>
          <w:szCs w:val="28"/>
        </w:rPr>
        <w:t>个月（可含一年语言预科）</w:t>
      </w:r>
    </w:p>
    <w:p w:rsidR="00604AD9" w:rsidRPr="00306CD2" w:rsidRDefault="00101B4D" w:rsidP="00074878">
      <w:pPr>
        <w:snapToGrid w:val="0"/>
        <w:spacing w:line="560" w:lineRule="exact"/>
        <w:ind w:firstLineChars="200" w:firstLine="643"/>
        <w:rPr>
          <w:rFonts w:ascii="Times New Roman" w:eastAsia="仿宋_GB2312" w:hAnsi="Times New Roman" w:cs="华文中宋"/>
          <w:b/>
          <w:sz w:val="32"/>
          <w:szCs w:val="28"/>
        </w:rPr>
      </w:pPr>
      <w:r w:rsidRPr="00306CD2">
        <w:rPr>
          <w:rFonts w:ascii="Times New Roman" w:eastAsia="仿宋_GB2312" w:hAnsi="Times New Roman" w:cs="华文中宋" w:hint="eastAsia"/>
          <w:b/>
          <w:sz w:val="32"/>
          <w:szCs w:val="28"/>
        </w:rPr>
        <w:t>（</w:t>
      </w:r>
      <w:r w:rsidR="009C5A0B" w:rsidRPr="00306CD2">
        <w:rPr>
          <w:rFonts w:ascii="Times New Roman" w:eastAsia="仿宋_GB2312" w:hAnsi="Times New Roman" w:cs="华文中宋" w:hint="eastAsia"/>
          <w:b/>
          <w:sz w:val="32"/>
          <w:szCs w:val="28"/>
        </w:rPr>
        <w:t>三</w:t>
      </w:r>
      <w:r w:rsidR="00CB22D6" w:rsidRPr="00306CD2">
        <w:rPr>
          <w:rFonts w:ascii="Times New Roman" w:eastAsia="仿宋_GB2312" w:hAnsi="Times New Roman" w:cs="华文中宋" w:hint="eastAsia"/>
          <w:b/>
          <w:sz w:val="32"/>
          <w:szCs w:val="28"/>
        </w:rPr>
        <w:t>）</w:t>
      </w:r>
      <w:r w:rsidRPr="00306CD2">
        <w:rPr>
          <w:rFonts w:ascii="Times New Roman" w:eastAsia="仿宋_GB2312" w:hAnsi="Times New Roman" w:cs="华文中宋" w:hint="eastAsia"/>
          <w:b/>
          <w:sz w:val="32"/>
          <w:szCs w:val="28"/>
        </w:rPr>
        <w:t>资助</w:t>
      </w:r>
      <w:r w:rsidR="00CB22D6" w:rsidRPr="00306CD2">
        <w:rPr>
          <w:rFonts w:ascii="Times New Roman" w:eastAsia="仿宋_GB2312" w:hAnsi="Times New Roman" w:cs="华文中宋" w:hint="eastAsia"/>
          <w:b/>
          <w:sz w:val="32"/>
          <w:szCs w:val="28"/>
        </w:rPr>
        <w:t>内容</w:t>
      </w:r>
    </w:p>
    <w:p w:rsidR="00CB22D6" w:rsidRPr="00306CD2" w:rsidRDefault="00CB22D6" w:rsidP="00074878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国家留学基金委提供留学期间的奖学金及一次往返国际旅费。对于攻读硕士研究生、博士研究生人员提供学费资助</w:t>
      </w:r>
      <w:r w:rsidR="002910D8" w:rsidRPr="00306CD2">
        <w:rPr>
          <w:rFonts w:ascii="Times New Roman" w:eastAsia="仿宋_GB2312" w:hAnsi="Times New Roman" w:hint="eastAsia"/>
          <w:sz w:val="32"/>
          <w:szCs w:val="28"/>
        </w:rPr>
        <w:t>（含语言预科期间）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。</w:t>
      </w:r>
    </w:p>
    <w:p w:rsidR="00604AD9" w:rsidRPr="00306CD2" w:rsidRDefault="00C647F5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cs="华文中宋" w:hint="eastAsia"/>
          <w:sz w:val="32"/>
          <w:szCs w:val="28"/>
        </w:rPr>
        <w:t>备注：</w:t>
      </w:r>
      <w:r w:rsidRPr="00306CD2">
        <w:rPr>
          <w:rFonts w:ascii="Times New Roman" w:eastAsia="仿宋_GB2312" w:hAnsi="Times New Roman" w:hint="eastAsia"/>
          <w:sz w:val="32"/>
          <w:szCs w:val="28"/>
        </w:rPr>
        <w:t>国家公派留学人员奖学金是指用于资助国家公派</w:t>
      </w:r>
      <w:r w:rsidRPr="00306CD2">
        <w:rPr>
          <w:rFonts w:ascii="Times New Roman" w:eastAsia="仿宋_GB2312" w:hAnsi="Times New Roman" w:hint="eastAsia"/>
          <w:sz w:val="32"/>
          <w:szCs w:val="28"/>
        </w:rPr>
        <w:lastRenderedPageBreak/>
        <w:t>出国留学人员在外学习生活的经费，包括：伙食费、住宿费、注册费、板凳费（</w:t>
      </w:r>
      <w:r w:rsidRPr="00306CD2">
        <w:rPr>
          <w:rFonts w:ascii="Times New Roman" w:eastAsia="仿宋_GB2312" w:hAnsi="Times New Roman" w:hint="eastAsia"/>
          <w:sz w:val="32"/>
          <w:szCs w:val="28"/>
        </w:rPr>
        <w:t>bench fee</w:t>
      </w:r>
      <w:r w:rsidRPr="00306CD2">
        <w:rPr>
          <w:rFonts w:ascii="Times New Roman" w:eastAsia="仿宋_GB2312" w:hAnsi="Times New Roman" w:hint="eastAsia"/>
          <w:sz w:val="32"/>
          <w:szCs w:val="28"/>
        </w:rPr>
        <w:t>）、交通费、电话费、书籍资料费、医疗保险费、交际费、一次性安置费、签证延长费、零用费、手续费和学术活动补助费等。奖学金资助标准及方式按照国家有关规定执行。</w:t>
      </w:r>
    </w:p>
    <w:p w:rsidR="00201B2F" w:rsidRPr="00306CD2" w:rsidRDefault="002910D8" w:rsidP="00074878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3"/>
        <w:rPr>
          <w:rFonts w:ascii="Times New Roman" w:eastAsia="黑体" w:hAnsi="Times New Roman" w:cs="仿宋"/>
          <w:b/>
          <w:color w:val="000000"/>
          <w:sz w:val="32"/>
          <w:szCs w:val="28"/>
          <w:shd w:val="clear" w:color="auto" w:fill="FFFFFF"/>
        </w:rPr>
      </w:pPr>
      <w:r w:rsidRPr="00306CD2">
        <w:rPr>
          <w:rFonts w:ascii="Times New Roman" w:eastAsia="黑体" w:hAnsi="黑体" w:cs="仿宋" w:hint="eastAsia"/>
          <w:b/>
          <w:color w:val="000000"/>
          <w:sz w:val="32"/>
          <w:szCs w:val="28"/>
          <w:shd w:val="clear" w:color="auto" w:fill="FFFFFF"/>
        </w:rPr>
        <w:t>二</w:t>
      </w:r>
      <w:r w:rsidR="00C647F5" w:rsidRPr="00306CD2">
        <w:rPr>
          <w:rFonts w:ascii="Times New Roman" w:eastAsia="黑体" w:hAnsi="黑体" w:cs="仿宋" w:hint="eastAsia"/>
          <w:b/>
          <w:color w:val="000000"/>
          <w:sz w:val="32"/>
          <w:szCs w:val="28"/>
          <w:shd w:val="clear" w:color="auto" w:fill="FFFFFF"/>
        </w:rPr>
        <w:t>、选拔</w:t>
      </w:r>
      <w:r w:rsidR="00231752" w:rsidRPr="00306CD2">
        <w:rPr>
          <w:rFonts w:ascii="Times New Roman" w:eastAsia="黑体" w:hAnsi="黑体" w:cs="仿宋" w:hint="eastAsia"/>
          <w:b/>
          <w:color w:val="000000"/>
          <w:sz w:val="32"/>
          <w:szCs w:val="28"/>
          <w:shd w:val="clear" w:color="auto" w:fill="FFFFFF"/>
        </w:rPr>
        <w:t>事宜</w:t>
      </w:r>
    </w:p>
    <w:p w:rsidR="00101B4D" w:rsidRPr="00306CD2" w:rsidRDefault="00101B4D" w:rsidP="00074878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3"/>
        <w:rPr>
          <w:rFonts w:ascii="Times New Roman" w:eastAsia="仿宋_GB2312" w:hAnsi="Times New Roman" w:cs="仿宋"/>
          <w:b/>
          <w:color w:val="000000"/>
          <w:sz w:val="32"/>
          <w:szCs w:val="28"/>
          <w:shd w:val="clear" w:color="auto" w:fill="FFFFFF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（一）选拔程序</w:t>
      </w:r>
    </w:p>
    <w:p w:rsidR="009F5D5F" w:rsidRPr="00306CD2" w:rsidRDefault="00F56B40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项目</w:t>
      </w:r>
      <w:r w:rsidRPr="00306CD2">
        <w:rPr>
          <w:rFonts w:ascii="Times New Roman" w:eastAsia="仿宋_GB2312" w:hAnsi="Times New Roman" w:cs="Times New Roman" w:hint="eastAsia"/>
          <w:sz w:val="32"/>
          <w:szCs w:val="28"/>
        </w:rPr>
        <w:t>本着“公正、公平、公开”的原则以及“学院初审、学校评审、择优推荐”的程序进行选拔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。</w:t>
      </w:r>
    </w:p>
    <w:p w:rsidR="00231752" w:rsidRPr="00306CD2" w:rsidRDefault="009F5D5F" w:rsidP="00FB20FD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1</w:t>
      </w:r>
      <w:r w:rsidRPr="00306CD2">
        <w:rPr>
          <w:rFonts w:ascii="Times New Roman" w:eastAsia="仿宋_GB2312" w:hAnsi="Times New Roman" w:hint="eastAsia"/>
          <w:b/>
          <w:sz w:val="32"/>
          <w:szCs w:val="28"/>
        </w:rPr>
        <w:t>、学院推荐学生</w:t>
      </w:r>
    </w:p>
    <w:p w:rsidR="00AC6489" w:rsidRPr="00306CD2" w:rsidRDefault="00F56B40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学院</w:t>
      </w:r>
      <w:r w:rsidR="00AC6489" w:rsidRPr="00306CD2">
        <w:rPr>
          <w:rFonts w:ascii="Times New Roman" w:eastAsia="仿宋_GB2312" w:hAnsi="Times New Roman" w:hint="eastAsia"/>
          <w:sz w:val="32"/>
          <w:szCs w:val="28"/>
        </w:rPr>
        <w:t>对学生的</w:t>
      </w:r>
      <w:r w:rsidR="00AC6489" w:rsidRPr="00306CD2">
        <w:rPr>
          <w:rFonts w:ascii="Times New Roman" w:eastAsia="仿宋_GB2312" w:hAnsi="Times New Roman" w:cs="Times New Roman" w:hint="eastAsia"/>
          <w:sz w:val="32"/>
          <w:szCs w:val="28"/>
        </w:rPr>
        <w:t>思想政治、道德品质、综合能力、专业成绩、发展潜力、出国留学预期目标与计划、身心健康等方面进行综合考察</w:t>
      </w:r>
      <w:r w:rsidR="00AC6489" w:rsidRPr="00306CD2">
        <w:rPr>
          <w:rFonts w:ascii="Times New Roman" w:eastAsia="仿宋_GB2312" w:hAnsi="Times New Roman" w:hint="eastAsia"/>
          <w:sz w:val="32"/>
          <w:szCs w:val="28"/>
        </w:rPr>
        <w:t>，将学生推荐至国际交流与合作处。</w:t>
      </w:r>
    </w:p>
    <w:p w:rsidR="00231752" w:rsidRPr="00306CD2" w:rsidRDefault="009F5D5F" w:rsidP="00FB20FD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2</w:t>
      </w:r>
      <w:r w:rsidRPr="00306CD2">
        <w:rPr>
          <w:rFonts w:ascii="Times New Roman" w:eastAsia="仿宋_GB2312" w:hAnsi="Times New Roman" w:hint="eastAsia"/>
          <w:b/>
          <w:sz w:val="32"/>
          <w:szCs w:val="28"/>
        </w:rPr>
        <w:t>、</w:t>
      </w:r>
      <w:r w:rsidR="00635C2A" w:rsidRPr="00306CD2">
        <w:rPr>
          <w:rFonts w:ascii="Times New Roman" w:eastAsia="仿宋_GB2312" w:hAnsi="Times New Roman" w:hint="eastAsia"/>
          <w:b/>
          <w:sz w:val="32"/>
          <w:szCs w:val="28"/>
        </w:rPr>
        <w:t>推荐至莫</w:t>
      </w:r>
      <w:r w:rsidR="00D53DF0" w:rsidRPr="00306CD2">
        <w:rPr>
          <w:rFonts w:ascii="Times New Roman" w:eastAsia="仿宋_GB2312" w:hAnsi="Times New Roman" w:hint="eastAsia"/>
          <w:b/>
          <w:sz w:val="32"/>
          <w:szCs w:val="28"/>
        </w:rPr>
        <w:t>大</w:t>
      </w:r>
    </w:p>
    <w:p w:rsidR="00635C2A" w:rsidRPr="00306CD2" w:rsidRDefault="00231752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国际交流与合作处指导</w:t>
      </w:r>
      <w:r w:rsidR="00635C2A" w:rsidRPr="00306CD2">
        <w:rPr>
          <w:rFonts w:ascii="Times New Roman" w:eastAsia="仿宋_GB2312" w:hAnsi="Times New Roman" w:hint="eastAsia"/>
          <w:sz w:val="32"/>
          <w:szCs w:val="28"/>
        </w:rPr>
        <w:t>学生按莫</w:t>
      </w:r>
      <w:r w:rsidR="00D53DF0" w:rsidRPr="00306CD2">
        <w:rPr>
          <w:rFonts w:ascii="Times New Roman" w:eastAsia="仿宋_GB2312" w:hAnsi="Times New Roman" w:hint="eastAsia"/>
          <w:sz w:val="32"/>
          <w:szCs w:val="28"/>
        </w:rPr>
        <w:t>大</w:t>
      </w:r>
      <w:r w:rsidR="006F545E" w:rsidRPr="00306CD2">
        <w:rPr>
          <w:rFonts w:ascii="Times New Roman" w:eastAsia="仿宋_GB2312" w:hAnsi="Times New Roman" w:hint="eastAsia"/>
          <w:sz w:val="32"/>
          <w:szCs w:val="28"/>
        </w:rPr>
        <w:t>要求准备相关材料，审核后</w:t>
      </w:r>
      <w:r w:rsidR="009F5D5F" w:rsidRPr="00306CD2">
        <w:rPr>
          <w:rFonts w:ascii="Times New Roman" w:eastAsia="仿宋_GB2312" w:hAnsi="Times New Roman" w:hint="eastAsia"/>
          <w:sz w:val="32"/>
          <w:szCs w:val="28"/>
        </w:rPr>
        <w:t>，</w:t>
      </w:r>
      <w:r w:rsidR="00635C2A" w:rsidRPr="00306CD2">
        <w:rPr>
          <w:rFonts w:ascii="Times New Roman" w:eastAsia="仿宋_GB2312" w:hAnsi="Times New Roman" w:hint="eastAsia"/>
          <w:sz w:val="32"/>
          <w:szCs w:val="28"/>
        </w:rPr>
        <w:t>将学生推荐至莫</w:t>
      </w:r>
      <w:r w:rsidR="00D53DF0" w:rsidRPr="00306CD2">
        <w:rPr>
          <w:rFonts w:ascii="Times New Roman" w:eastAsia="仿宋_GB2312" w:hAnsi="Times New Roman" w:hint="eastAsia"/>
          <w:sz w:val="32"/>
          <w:szCs w:val="28"/>
        </w:rPr>
        <w:t>大</w:t>
      </w:r>
      <w:r w:rsidR="00DA17E5" w:rsidRPr="00306CD2">
        <w:rPr>
          <w:rFonts w:ascii="Times New Roman" w:eastAsia="仿宋_GB2312" w:hAnsi="Times New Roman" w:hint="eastAsia"/>
          <w:sz w:val="32"/>
          <w:szCs w:val="28"/>
        </w:rPr>
        <w:t>，莫大对学生审核录取后，发放录取通知书</w:t>
      </w:r>
      <w:r w:rsidR="00635C2A" w:rsidRPr="00306CD2">
        <w:rPr>
          <w:rFonts w:ascii="Times New Roman" w:eastAsia="仿宋_GB2312" w:hAnsi="Times New Roman" w:hint="eastAsia"/>
          <w:sz w:val="32"/>
          <w:szCs w:val="28"/>
        </w:rPr>
        <w:t>。</w:t>
      </w:r>
    </w:p>
    <w:p w:rsidR="00231752" w:rsidRPr="00306CD2" w:rsidRDefault="006F545E" w:rsidP="00FB20FD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3</w:t>
      </w:r>
      <w:r w:rsidRPr="00306CD2">
        <w:rPr>
          <w:rFonts w:ascii="Times New Roman" w:eastAsia="仿宋_GB2312" w:hAnsi="Times New Roman" w:hint="eastAsia"/>
          <w:b/>
          <w:sz w:val="32"/>
          <w:szCs w:val="28"/>
        </w:rPr>
        <w:t>、</w:t>
      </w:r>
      <w:r w:rsidR="009F5D5F" w:rsidRPr="00306CD2">
        <w:rPr>
          <w:rFonts w:ascii="Times New Roman" w:eastAsia="仿宋_GB2312" w:hAnsi="Times New Roman" w:hint="eastAsia"/>
          <w:b/>
          <w:sz w:val="32"/>
          <w:szCs w:val="28"/>
        </w:rPr>
        <w:t>上报至国家留学基金委</w:t>
      </w:r>
    </w:p>
    <w:p w:rsidR="009F5D5F" w:rsidRPr="00306CD2" w:rsidRDefault="006F545E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学生在国家留学基金委系统填报，由国际交流与合作处审核后，将学生推荐至国家留学基金委。</w:t>
      </w:r>
    </w:p>
    <w:p w:rsidR="00144820" w:rsidRPr="00306CD2" w:rsidRDefault="006F545E" w:rsidP="00FB20FD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4</w:t>
      </w:r>
      <w:r w:rsidR="009F5D5F" w:rsidRPr="00306CD2">
        <w:rPr>
          <w:rFonts w:ascii="Times New Roman" w:eastAsia="仿宋_GB2312" w:hAnsi="Times New Roman" w:hint="eastAsia"/>
          <w:b/>
          <w:sz w:val="32"/>
          <w:szCs w:val="28"/>
        </w:rPr>
        <w:t>、国家留学基金委录取</w:t>
      </w:r>
    </w:p>
    <w:p w:rsidR="009F5D5F" w:rsidRPr="00306CD2" w:rsidRDefault="009F5D5F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由国家留学基金委最终审核录取后派出。</w:t>
      </w:r>
    </w:p>
    <w:p w:rsidR="00C647F5" w:rsidRPr="00306CD2" w:rsidRDefault="00101B4D" w:rsidP="00074878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（二）</w:t>
      </w:r>
      <w:r w:rsidR="002D5CFB" w:rsidRPr="00306CD2">
        <w:rPr>
          <w:rFonts w:ascii="Times New Roman" w:eastAsia="仿宋_GB2312" w:hAnsi="Times New Roman" w:hint="eastAsia"/>
          <w:b/>
          <w:sz w:val="32"/>
          <w:szCs w:val="28"/>
        </w:rPr>
        <w:t>选拔基本条件</w:t>
      </w:r>
    </w:p>
    <w:p w:rsidR="002D5CFB" w:rsidRPr="00306CD2" w:rsidRDefault="00B12AAE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1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、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符合《</w:t>
      </w:r>
      <w:r w:rsidR="007C3A87" w:rsidRPr="00306CD2">
        <w:rPr>
          <w:rFonts w:ascii="Times New Roman" w:eastAsia="仿宋_GB2312" w:hAnsi="Times New Roman" w:hint="eastAsia"/>
          <w:sz w:val="32"/>
          <w:szCs w:val="28"/>
        </w:rPr>
        <w:t>2021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年国家留学基金资助出国留学人员选派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lastRenderedPageBreak/>
        <w:t>简章》规定的申请条件</w:t>
      </w:r>
      <w:r w:rsidR="007C3A87" w:rsidRPr="00306CD2">
        <w:rPr>
          <w:rFonts w:ascii="Times New Roman" w:eastAsia="仿宋_GB2312" w:hAnsi="Times New Roman" w:hint="eastAsia"/>
          <w:sz w:val="32"/>
          <w:szCs w:val="28"/>
        </w:rPr>
        <w:t>，符合国家留学网（</w:t>
      </w:r>
      <w:r w:rsidR="007C3A87" w:rsidRPr="00306CD2">
        <w:rPr>
          <w:rFonts w:ascii="Times New Roman" w:eastAsia="仿宋_GB2312" w:hAnsi="Times New Roman" w:hint="eastAsia"/>
          <w:sz w:val="32"/>
          <w:szCs w:val="28"/>
        </w:rPr>
        <w:t>www.csc.edu.cn</w:t>
      </w:r>
      <w:r w:rsidR="007C3A87" w:rsidRPr="00306CD2">
        <w:rPr>
          <w:rFonts w:ascii="Times New Roman" w:eastAsia="仿宋_GB2312" w:hAnsi="Times New Roman" w:hint="eastAsia"/>
          <w:sz w:val="32"/>
          <w:szCs w:val="28"/>
        </w:rPr>
        <w:t>）促进与俄乌白国际合作培养项目简章。</w:t>
      </w:r>
    </w:p>
    <w:p w:rsidR="002D5CFB" w:rsidRPr="00306CD2" w:rsidRDefault="00B12AAE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2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、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拥护中国共产党领导，热爱社会主义祖国，具有良好的思想品德和政治素质，学风诚信，品学兼优，身心健康，无违法违纪记录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,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有学成回国为祖国建设服务的事业心和责任感。</w:t>
      </w:r>
    </w:p>
    <w:p w:rsidR="002D5CFB" w:rsidRPr="00306CD2" w:rsidRDefault="00B12AAE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3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、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具备扎实的专业基础，较强的学习、科研能力和交流能力，综合素质良好，学习成绩优异，工作业绩突出，具有较强的发展潜力。</w:t>
      </w:r>
    </w:p>
    <w:p w:rsidR="002D5CFB" w:rsidRPr="00306CD2" w:rsidRDefault="00B12AAE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4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、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具有中华人民共和国国籍，不具有国外永久居留权。身体健康，心理健康。</w:t>
      </w:r>
    </w:p>
    <w:p w:rsidR="002D5CFB" w:rsidRPr="00306CD2" w:rsidRDefault="00B12AAE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5</w:t>
      </w:r>
      <w:r w:rsidRPr="00306CD2">
        <w:rPr>
          <w:rFonts w:ascii="Times New Roman" w:eastAsia="仿宋_GB2312" w:hAnsi="Times New Roman" w:hint="eastAsia"/>
          <w:sz w:val="32"/>
          <w:szCs w:val="28"/>
        </w:rPr>
        <w:t>、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申请人申请时原则上需达到《国家公派出国留学外语合格条件》规定的俄语条件。对于攻读学位者，俄语未达标者，亦可申请。如被录取，派出前需须参加我校组织的俄语班培训；或赴俄后根据俄方安排进行语言学习。对于本科插班生，原则上申请时俄语需达标。</w:t>
      </w:r>
    </w:p>
    <w:p w:rsidR="002D5CFB" w:rsidRPr="00306CD2" w:rsidRDefault="00B12AAE" w:rsidP="00074878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（二）</w:t>
      </w:r>
      <w:r w:rsidR="002D5CFB" w:rsidRPr="00306CD2">
        <w:rPr>
          <w:rFonts w:ascii="Times New Roman" w:eastAsia="仿宋_GB2312" w:hAnsi="Times New Roman" w:hint="eastAsia"/>
          <w:b/>
          <w:sz w:val="32"/>
          <w:szCs w:val="28"/>
        </w:rPr>
        <w:t>选拔类别条件</w:t>
      </w:r>
    </w:p>
    <w:p w:rsidR="00144820" w:rsidRPr="00306CD2" w:rsidRDefault="00B12AAE" w:rsidP="00FB20FD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1</w:t>
      </w:r>
      <w:r w:rsidRPr="00306CD2">
        <w:rPr>
          <w:rFonts w:ascii="Times New Roman" w:eastAsia="仿宋_GB2312" w:hAnsi="Times New Roman" w:hint="eastAsia"/>
          <w:b/>
          <w:sz w:val="32"/>
          <w:szCs w:val="28"/>
        </w:rPr>
        <w:t>、</w:t>
      </w:r>
      <w:r w:rsidR="002D5CFB" w:rsidRPr="00306CD2">
        <w:rPr>
          <w:rFonts w:ascii="Times New Roman" w:eastAsia="仿宋_GB2312" w:hAnsi="Times New Roman" w:hint="eastAsia"/>
          <w:b/>
          <w:sz w:val="32"/>
          <w:szCs w:val="28"/>
        </w:rPr>
        <w:t>博士研究生</w:t>
      </w:r>
    </w:p>
    <w:p w:rsidR="002D5CFB" w:rsidRPr="00306CD2" w:rsidRDefault="002D5CFB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优秀应届硕士毕业生或在读一年级博士研究生。申请时年龄不超过</w:t>
      </w:r>
      <w:r w:rsidR="0080415B" w:rsidRPr="00306CD2">
        <w:rPr>
          <w:rFonts w:ascii="Times New Roman" w:eastAsia="仿宋_GB2312" w:hAnsi="Times New Roman" w:hint="eastAsia"/>
          <w:sz w:val="32"/>
          <w:szCs w:val="28"/>
        </w:rPr>
        <w:t>35</w:t>
      </w:r>
      <w:r w:rsidRPr="00306CD2">
        <w:rPr>
          <w:rFonts w:ascii="Times New Roman" w:eastAsia="仿宋_GB2312" w:hAnsi="Times New Roman" w:hint="eastAsia"/>
          <w:sz w:val="32"/>
          <w:szCs w:val="28"/>
        </w:rPr>
        <w:t>周岁（</w:t>
      </w:r>
      <w:r w:rsidRPr="00306CD2">
        <w:rPr>
          <w:rFonts w:ascii="Times New Roman" w:eastAsia="仿宋_GB2312" w:hAnsi="Times New Roman" w:hint="eastAsia"/>
          <w:sz w:val="32"/>
          <w:szCs w:val="28"/>
        </w:rPr>
        <w:t>198</w:t>
      </w:r>
      <w:r w:rsidR="002B1451">
        <w:rPr>
          <w:rFonts w:ascii="Times New Roman" w:eastAsia="仿宋_GB2312" w:hAnsi="Times New Roman"/>
          <w:sz w:val="32"/>
          <w:szCs w:val="28"/>
        </w:rPr>
        <w:t>5</w:t>
      </w:r>
      <w:r w:rsidRPr="00306CD2">
        <w:rPr>
          <w:rFonts w:ascii="Times New Roman" w:eastAsia="仿宋_GB2312" w:hAnsi="Times New Roman" w:hint="eastAsia"/>
          <w:sz w:val="32"/>
          <w:szCs w:val="28"/>
        </w:rPr>
        <w:t>年</w:t>
      </w:r>
      <w:r w:rsidRPr="00306CD2">
        <w:rPr>
          <w:rFonts w:ascii="Times New Roman" w:eastAsia="仿宋_GB2312" w:hAnsi="Times New Roman" w:hint="eastAsia"/>
          <w:sz w:val="32"/>
          <w:szCs w:val="28"/>
        </w:rPr>
        <w:t>1</w:t>
      </w:r>
      <w:r w:rsidRPr="00306CD2">
        <w:rPr>
          <w:rFonts w:ascii="Times New Roman" w:eastAsia="仿宋_GB2312" w:hAnsi="Times New Roman" w:hint="eastAsia"/>
          <w:sz w:val="32"/>
          <w:szCs w:val="28"/>
        </w:rPr>
        <w:t>月</w:t>
      </w:r>
      <w:r w:rsidRPr="00306CD2">
        <w:rPr>
          <w:rFonts w:ascii="Times New Roman" w:eastAsia="仿宋_GB2312" w:hAnsi="Times New Roman" w:hint="eastAsia"/>
          <w:sz w:val="32"/>
          <w:szCs w:val="28"/>
        </w:rPr>
        <w:t>1</w:t>
      </w:r>
      <w:r w:rsidRPr="00306CD2">
        <w:rPr>
          <w:rFonts w:ascii="Times New Roman" w:eastAsia="仿宋_GB2312" w:hAnsi="Times New Roman" w:hint="eastAsia"/>
          <w:sz w:val="32"/>
          <w:szCs w:val="28"/>
        </w:rPr>
        <w:t>日后出生）；具有较高的综合素质和发展潜力并在各方面表现突出；</w:t>
      </w:r>
      <w:r w:rsidR="0080415B" w:rsidRPr="00306CD2">
        <w:rPr>
          <w:rFonts w:ascii="Times New Roman" w:eastAsia="仿宋_GB2312" w:hAnsi="Times New Roman" w:hint="eastAsia"/>
          <w:sz w:val="32"/>
          <w:szCs w:val="28"/>
        </w:rPr>
        <w:t>核心课程应在优良以上。</w:t>
      </w:r>
    </w:p>
    <w:p w:rsidR="00144820" w:rsidRPr="00306CD2" w:rsidRDefault="00B12AAE" w:rsidP="00FB20FD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2</w:t>
      </w:r>
      <w:r w:rsidRPr="00306CD2">
        <w:rPr>
          <w:rFonts w:ascii="Times New Roman" w:eastAsia="仿宋_GB2312" w:hAnsi="Times New Roman" w:hint="eastAsia"/>
          <w:b/>
          <w:sz w:val="32"/>
          <w:szCs w:val="28"/>
        </w:rPr>
        <w:t>、</w:t>
      </w:r>
      <w:r w:rsidR="002D5CFB" w:rsidRPr="00306CD2">
        <w:rPr>
          <w:rFonts w:ascii="Times New Roman" w:eastAsia="仿宋_GB2312" w:hAnsi="Times New Roman" w:hint="eastAsia"/>
          <w:b/>
          <w:sz w:val="32"/>
          <w:szCs w:val="28"/>
        </w:rPr>
        <w:t>硕士研究生</w:t>
      </w:r>
    </w:p>
    <w:p w:rsidR="002D5CFB" w:rsidRPr="00306CD2" w:rsidRDefault="002D5CFB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306CD2">
        <w:rPr>
          <w:rFonts w:ascii="Times New Roman" w:eastAsia="仿宋_GB2312" w:hAnsi="Times New Roman" w:hint="eastAsia"/>
          <w:sz w:val="32"/>
          <w:szCs w:val="28"/>
        </w:rPr>
        <w:t>优秀应届本科毕业生或在读一年级硕士研究生。申请时</w:t>
      </w:r>
      <w:r w:rsidRPr="00306CD2">
        <w:rPr>
          <w:rFonts w:ascii="Times New Roman" w:eastAsia="仿宋_GB2312" w:hAnsi="Times New Roman" w:hint="eastAsia"/>
          <w:sz w:val="32"/>
          <w:szCs w:val="28"/>
        </w:rPr>
        <w:lastRenderedPageBreak/>
        <w:t>年龄不超过</w:t>
      </w:r>
      <w:r w:rsidRPr="00306CD2">
        <w:rPr>
          <w:rFonts w:ascii="Times New Roman" w:eastAsia="仿宋_GB2312" w:hAnsi="Times New Roman" w:hint="eastAsia"/>
          <w:sz w:val="32"/>
          <w:szCs w:val="28"/>
        </w:rPr>
        <w:t>35</w:t>
      </w:r>
      <w:r w:rsidRPr="00306CD2">
        <w:rPr>
          <w:rFonts w:ascii="Times New Roman" w:eastAsia="仿宋_GB2312" w:hAnsi="Times New Roman" w:hint="eastAsia"/>
          <w:sz w:val="32"/>
          <w:szCs w:val="28"/>
        </w:rPr>
        <w:t>周岁（</w:t>
      </w:r>
      <w:r w:rsidRPr="00306CD2">
        <w:rPr>
          <w:rFonts w:ascii="Times New Roman" w:eastAsia="仿宋_GB2312" w:hAnsi="Times New Roman" w:hint="eastAsia"/>
          <w:sz w:val="32"/>
          <w:szCs w:val="28"/>
        </w:rPr>
        <w:t>198</w:t>
      </w:r>
      <w:r w:rsidR="002B1451">
        <w:rPr>
          <w:rFonts w:ascii="Times New Roman" w:eastAsia="仿宋_GB2312" w:hAnsi="Times New Roman"/>
          <w:sz w:val="32"/>
          <w:szCs w:val="28"/>
        </w:rPr>
        <w:t>5</w:t>
      </w:r>
      <w:r w:rsidRPr="00306CD2">
        <w:rPr>
          <w:rFonts w:ascii="Times New Roman" w:eastAsia="仿宋_GB2312" w:hAnsi="Times New Roman" w:hint="eastAsia"/>
          <w:sz w:val="32"/>
          <w:szCs w:val="28"/>
        </w:rPr>
        <w:t>年</w:t>
      </w:r>
      <w:r w:rsidRPr="00306CD2">
        <w:rPr>
          <w:rFonts w:ascii="Times New Roman" w:eastAsia="仿宋_GB2312" w:hAnsi="Times New Roman" w:hint="eastAsia"/>
          <w:sz w:val="32"/>
          <w:szCs w:val="28"/>
        </w:rPr>
        <w:t>1</w:t>
      </w:r>
      <w:r w:rsidRPr="00306CD2">
        <w:rPr>
          <w:rFonts w:ascii="Times New Roman" w:eastAsia="仿宋_GB2312" w:hAnsi="Times New Roman" w:hint="eastAsia"/>
          <w:sz w:val="32"/>
          <w:szCs w:val="28"/>
        </w:rPr>
        <w:t>月</w:t>
      </w:r>
      <w:r w:rsidRPr="00306CD2">
        <w:rPr>
          <w:rFonts w:ascii="Times New Roman" w:eastAsia="仿宋_GB2312" w:hAnsi="Times New Roman" w:hint="eastAsia"/>
          <w:sz w:val="32"/>
          <w:szCs w:val="28"/>
        </w:rPr>
        <w:t>1</w:t>
      </w:r>
      <w:r w:rsidRPr="00306CD2">
        <w:rPr>
          <w:rFonts w:ascii="Times New Roman" w:eastAsia="仿宋_GB2312" w:hAnsi="Times New Roman" w:hint="eastAsia"/>
          <w:sz w:val="32"/>
          <w:szCs w:val="28"/>
        </w:rPr>
        <w:t>日后出生）；具有较高的综合素质和发展潜力并在各方面表现突出；核心课程应在优良以上。</w:t>
      </w:r>
    </w:p>
    <w:p w:rsidR="00144820" w:rsidRPr="00306CD2" w:rsidRDefault="00B12AAE" w:rsidP="00FB20FD">
      <w:pPr>
        <w:spacing w:line="57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306CD2">
        <w:rPr>
          <w:rFonts w:ascii="Times New Roman" w:eastAsia="仿宋_GB2312" w:hAnsi="Times New Roman" w:hint="eastAsia"/>
          <w:b/>
          <w:sz w:val="32"/>
          <w:szCs w:val="28"/>
        </w:rPr>
        <w:t>3</w:t>
      </w:r>
      <w:r w:rsidRPr="00306CD2">
        <w:rPr>
          <w:rFonts w:ascii="Times New Roman" w:eastAsia="仿宋_GB2312" w:hAnsi="Times New Roman" w:hint="eastAsia"/>
          <w:b/>
          <w:sz w:val="32"/>
          <w:szCs w:val="28"/>
        </w:rPr>
        <w:t>、</w:t>
      </w:r>
      <w:r w:rsidR="002D5CFB" w:rsidRPr="00306CD2">
        <w:rPr>
          <w:rFonts w:ascii="Times New Roman" w:eastAsia="仿宋_GB2312" w:hAnsi="Times New Roman" w:hint="eastAsia"/>
          <w:b/>
          <w:sz w:val="32"/>
          <w:szCs w:val="28"/>
        </w:rPr>
        <w:t>本科插班生</w:t>
      </w:r>
    </w:p>
    <w:p w:rsidR="00231752" w:rsidRPr="00306CD2" w:rsidRDefault="002B1451" w:rsidP="00074878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应为全日制在读本科三年级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计划内统招本科生，且学习成绩平均分不低于</w:t>
      </w:r>
      <w:r w:rsidR="0080415B" w:rsidRPr="00306CD2">
        <w:rPr>
          <w:rFonts w:ascii="Times New Roman" w:eastAsia="仿宋_GB2312" w:hAnsi="Times New Roman" w:hint="eastAsia"/>
          <w:sz w:val="32"/>
          <w:szCs w:val="28"/>
        </w:rPr>
        <w:t>80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分（百分制）或平均学分绩点不低于</w:t>
      </w:r>
      <w:r w:rsidR="0080415B" w:rsidRPr="00306CD2">
        <w:rPr>
          <w:rFonts w:ascii="Times New Roman" w:eastAsia="仿宋_GB2312" w:hAnsi="Times New Roman" w:hint="eastAsia"/>
          <w:sz w:val="32"/>
          <w:szCs w:val="28"/>
        </w:rPr>
        <w:t>3.2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分（四分制）或专业排名前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30%</w:t>
      </w:r>
      <w:r w:rsidR="002D5CFB" w:rsidRPr="00306CD2">
        <w:rPr>
          <w:rFonts w:ascii="Times New Roman" w:eastAsia="仿宋_GB2312" w:hAnsi="Times New Roman" w:hint="eastAsia"/>
          <w:sz w:val="32"/>
          <w:szCs w:val="28"/>
        </w:rPr>
        <w:t>；热心参加社会实践和公益活动。</w:t>
      </w:r>
    </w:p>
    <w:p w:rsidR="00201B2F" w:rsidRPr="00306CD2" w:rsidRDefault="00144820" w:rsidP="00FB20FD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3"/>
        <w:rPr>
          <w:rFonts w:ascii="Times New Roman" w:eastAsia="黑体" w:hAnsi="Times New Roman" w:cs="仿宋"/>
          <w:b/>
          <w:color w:val="000000"/>
          <w:sz w:val="32"/>
          <w:szCs w:val="28"/>
          <w:shd w:val="clear" w:color="auto" w:fill="FFFFFF"/>
        </w:rPr>
      </w:pPr>
      <w:r w:rsidRPr="00306CD2">
        <w:rPr>
          <w:rFonts w:ascii="Times New Roman" w:eastAsia="黑体" w:hAnsi="黑体" w:cs="仿宋" w:hint="eastAsia"/>
          <w:b/>
          <w:color w:val="000000"/>
          <w:sz w:val="32"/>
          <w:szCs w:val="28"/>
          <w:shd w:val="clear" w:color="auto" w:fill="FFFFFF"/>
        </w:rPr>
        <w:t>三</w:t>
      </w:r>
      <w:r w:rsidR="00604AD9" w:rsidRPr="00306CD2">
        <w:rPr>
          <w:rFonts w:ascii="Times New Roman" w:eastAsia="黑体" w:hAnsi="黑体" w:cs="仿宋" w:hint="eastAsia"/>
          <w:b/>
          <w:color w:val="000000"/>
          <w:sz w:val="32"/>
          <w:szCs w:val="28"/>
          <w:shd w:val="clear" w:color="auto" w:fill="FFFFFF"/>
        </w:rPr>
        <w:t>、</w:t>
      </w:r>
      <w:r w:rsidRPr="00306CD2">
        <w:rPr>
          <w:rFonts w:ascii="Times New Roman" w:eastAsia="黑体" w:hAnsi="黑体" w:cs="仿宋" w:hint="eastAsia"/>
          <w:b/>
          <w:color w:val="000000"/>
          <w:sz w:val="32"/>
          <w:szCs w:val="28"/>
          <w:shd w:val="clear" w:color="auto" w:fill="FFFFFF"/>
        </w:rPr>
        <w:t>项目推进计划表</w:t>
      </w:r>
    </w:p>
    <w:p w:rsidR="0046635B" w:rsidRDefault="0046635B" w:rsidP="00070A20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（一）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1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19-</w:t>
      </w:r>
      <w:r w:rsidR="001D7B8B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29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日，学院选拔学生</w:t>
      </w:r>
      <w:r w:rsidR="001606F9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，</w:t>
      </w:r>
      <w:r w:rsidR="00FB0E1F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向国际处出具</w:t>
      </w:r>
      <w:r w:rsidR="001606F9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学生推荐意见表</w:t>
      </w:r>
      <w:r w:rsidR="00070A20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。</w:t>
      </w:r>
    </w:p>
    <w:p w:rsidR="001606F9" w:rsidRPr="001606F9" w:rsidRDefault="00FB0E1F" w:rsidP="00070A20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按国家留学基金委要求，单位推荐意见表需</w:t>
      </w:r>
      <w:r w:rsidR="001606F9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包括以下内容：学生姓名、性别、出生日期、学生专业学制及在读年级，在校期间成绩及年级排名，</w:t>
      </w:r>
      <w:r w:rsidR="00DC3714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学生政治思想表现、学习</w:t>
      </w:r>
      <w:r w:rsidR="001606F9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情况、学术业务水平和发展潜力；综合素质与健康状况；外语水平；出国研修的必要性和可行性，回国后的使用计划等（字数</w:t>
      </w:r>
      <w:r w:rsidR="00C51524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不多于</w:t>
      </w:r>
      <w:r w:rsidR="00C51524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600</w:t>
      </w:r>
      <w:r w:rsidR="00C51524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字</w:t>
      </w:r>
      <w:r w:rsidR="001606F9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）</w:t>
      </w:r>
      <w:r w:rsidR="00C51524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。</w:t>
      </w:r>
    </w:p>
    <w:p w:rsidR="00070A20" w:rsidRPr="00306CD2" w:rsidRDefault="001D7B8B" w:rsidP="00070A20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（二）</w:t>
      </w:r>
      <w:r>
        <w:rPr>
          <w:rFonts w:ascii="Times New Roman" w:eastAsia="仿宋_GB2312" w:hAnsi="Times New Roman" w:cstheme="minorBidi" w:hint="eastAsia"/>
          <w:kern w:val="2"/>
          <w:sz w:val="32"/>
          <w:szCs w:val="28"/>
        </w:rPr>
        <w:t>2</w:t>
      </w:r>
      <w:r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</w:t>
      </w:r>
      <w:r>
        <w:rPr>
          <w:rFonts w:ascii="Times New Roman" w:eastAsia="仿宋_GB2312" w:hAnsi="Times New Roman" w:cstheme="minorBidi" w:hint="eastAsia"/>
          <w:kern w:val="2"/>
          <w:sz w:val="32"/>
          <w:szCs w:val="28"/>
        </w:rPr>
        <w:t>5</w:t>
      </w:r>
      <w:r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日前</w:t>
      </w:r>
      <w:r w:rsidR="00DA17E5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，学生准备对外联系材料、填报外事管理系统。</w:t>
      </w:r>
    </w:p>
    <w:p w:rsidR="00DA17E5" w:rsidRDefault="00070A20" w:rsidP="00070A20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学生</w:t>
      </w:r>
      <w:r w:rsidR="00DA17E5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需准备个人简历、在读证明、推荐信、学习计划、外语水平证明</w:t>
      </w:r>
      <w:r w:rsidR="00B85610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，</w:t>
      </w:r>
      <w:r w:rsidR="00B85610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成绩单</w:t>
      </w:r>
      <w:r w:rsidR="00B85610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及其公证的俄语翻译件</w:t>
      </w:r>
      <w:r w:rsidR="00B85610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、</w:t>
      </w:r>
      <w:r w:rsidR="00B85610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上一学历证书的复印件及其公证的俄语翻译件、护照首页复印件及其公证的俄语翻译件，</w:t>
      </w:r>
      <w:r w:rsidR="00B85610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3:4</w:t>
      </w:r>
      <w:r w:rsidR="00B85610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的近期电子照片</w:t>
      </w:r>
      <w:r w:rsidR="00DA17E5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等。</w:t>
      </w:r>
    </w:p>
    <w:p w:rsidR="00DA17E5" w:rsidRPr="00306CD2" w:rsidRDefault="00DA17E5" w:rsidP="00DA17E5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lastRenderedPageBreak/>
        <w:t>（三）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2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</w:t>
      </w:r>
      <w:r w:rsidR="002B1451">
        <w:rPr>
          <w:rFonts w:ascii="Times New Roman" w:eastAsia="仿宋_GB2312" w:hAnsi="Times New Roman" w:cstheme="minorBidi"/>
          <w:kern w:val="2"/>
          <w:sz w:val="32"/>
          <w:szCs w:val="28"/>
        </w:rPr>
        <w:t>6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-</w:t>
      </w:r>
      <w:r w:rsidR="002B1451">
        <w:rPr>
          <w:rFonts w:ascii="Times New Roman" w:eastAsia="仿宋_GB2312" w:hAnsi="Times New Roman" w:cstheme="minorBidi"/>
          <w:kern w:val="2"/>
          <w:sz w:val="32"/>
          <w:szCs w:val="28"/>
        </w:rPr>
        <w:t>7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日，国际处审核学生</w:t>
      </w:r>
      <w:r w:rsidR="00E762DB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材料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后，将学生推荐至莫</w:t>
      </w:r>
      <w:r w:rsidR="00E25A64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大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。</w:t>
      </w:r>
    </w:p>
    <w:p w:rsidR="00DA17E5" w:rsidRPr="00306CD2" w:rsidRDefault="00DA17E5" w:rsidP="00DA17E5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（四）</w:t>
      </w:r>
      <w:r w:rsidR="00EE19BA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2</w:t>
      </w:r>
      <w:r w:rsidR="00EE19BA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</w:t>
      </w:r>
      <w:r w:rsidR="002B1451">
        <w:rPr>
          <w:rFonts w:ascii="Times New Roman" w:eastAsia="仿宋_GB2312" w:hAnsi="Times New Roman" w:cstheme="minorBidi"/>
          <w:kern w:val="2"/>
          <w:sz w:val="32"/>
          <w:szCs w:val="28"/>
        </w:rPr>
        <w:t>8</w:t>
      </w:r>
      <w:r w:rsidR="00EE19BA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-28</w:t>
      </w:r>
      <w:r w:rsidR="00EE19BA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日，莫</w:t>
      </w:r>
      <w:r w:rsidR="00E25A64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大</w:t>
      </w:r>
      <w:r w:rsidR="00EE19BA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审核学生材料，发放录取通知。</w:t>
      </w:r>
    </w:p>
    <w:p w:rsidR="00EE19BA" w:rsidRPr="00306CD2" w:rsidRDefault="00EE19BA" w:rsidP="00EE19BA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（五）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3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1-10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日，学生完成国家留学基金委系统申请。</w:t>
      </w:r>
    </w:p>
    <w:p w:rsidR="00EE19BA" w:rsidRPr="00306CD2" w:rsidRDefault="00EE19BA" w:rsidP="00070A20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学生需准备外方邀请信、学术成果简介、研修计划、国内及国外导师的情况（工作经历、主要研究领域、近五年出版的著作发表得重要论文、主持的重点科研项目及所获重要学术成果、奖励等）。</w:t>
      </w:r>
    </w:p>
    <w:p w:rsidR="00EE19BA" w:rsidRPr="00306CD2" w:rsidRDefault="00EE19BA" w:rsidP="00EE19BA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（六）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3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10-20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日，国际处</w:t>
      </w:r>
      <w:r w:rsidR="002E084B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出具公文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，</w:t>
      </w:r>
      <w:r w:rsidR="002E084B"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将学生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推荐至国家留学基金委。</w:t>
      </w:r>
    </w:p>
    <w:p w:rsidR="00EE19BA" w:rsidRPr="00306CD2" w:rsidRDefault="00EE19BA" w:rsidP="00EE19BA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（七）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3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20-4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月底，国家留学基金委录取。被推荐人选可登陆国家公派留学管理信息平台查询结果。</w:t>
      </w:r>
    </w:p>
    <w:p w:rsidR="00EE19BA" w:rsidRPr="00306CD2" w:rsidRDefault="00EE19BA" w:rsidP="00EE19BA">
      <w:pPr>
        <w:pStyle w:val="a7"/>
        <w:widowControl/>
        <w:shd w:val="clear" w:color="auto" w:fill="FFFFFF"/>
        <w:snapToGrid w:val="0"/>
        <w:spacing w:beforeAutospacing="0" w:afterAutospacing="0" w:line="560" w:lineRule="exact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28"/>
        </w:rPr>
      </w:pP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（八）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9</w:t>
      </w:r>
      <w:r w:rsidRPr="00306CD2">
        <w:rPr>
          <w:rFonts w:ascii="Times New Roman" w:eastAsia="仿宋_GB2312" w:hAnsi="Times New Roman" w:cstheme="minorBidi" w:hint="eastAsia"/>
          <w:kern w:val="2"/>
          <w:sz w:val="32"/>
          <w:szCs w:val="28"/>
        </w:rPr>
        <w:t>月，视疫情情况派出。</w:t>
      </w:r>
    </w:p>
    <w:p w:rsidR="003574F8" w:rsidRPr="00306CD2" w:rsidRDefault="003574F8" w:rsidP="003D6005">
      <w:pPr>
        <w:snapToGrid w:val="0"/>
        <w:spacing w:line="560" w:lineRule="exact"/>
        <w:ind w:firstLineChars="200" w:firstLine="643"/>
        <w:rPr>
          <w:rFonts w:ascii="Times New Roman" w:eastAsia="黑体" w:hAnsi="黑体" w:cs="仿宋"/>
          <w:b/>
          <w:color w:val="000000"/>
          <w:kern w:val="0"/>
          <w:sz w:val="32"/>
          <w:szCs w:val="28"/>
          <w:shd w:val="clear" w:color="auto" w:fill="FFFFFF"/>
        </w:rPr>
      </w:pPr>
      <w:r w:rsidRPr="00306CD2">
        <w:rPr>
          <w:rFonts w:ascii="Times New Roman" w:eastAsia="黑体" w:hAnsi="黑体" w:cs="仿宋" w:hint="eastAsia"/>
          <w:b/>
          <w:color w:val="000000"/>
          <w:kern w:val="0"/>
          <w:sz w:val="32"/>
          <w:szCs w:val="28"/>
          <w:shd w:val="clear" w:color="auto" w:fill="FFFFFF"/>
        </w:rPr>
        <w:t>四、项目咨询</w:t>
      </w:r>
    </w:p>
    <w:p w:rsidR="003574F8" w:rsidRPr="00306CD2" w:rsidRDefault="003574F8" w:rsidP="0007487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</w:pP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赵老师，国际交流与合作处，长安校区校务楼</w:t>
      </w: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206</w:t>
      </w: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室，</w:t>
      </w: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85310583</w:t>
      </w: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，</w:t>
      </w:r>
      <w:hyperlink r:id="rId9" w:history="1">
        <w:r w:rsidRPr="00306CD2">
          <w:rPr>
            <w:rStyle w:val="a8"/>
            <w:rFonts w:ascii="Times New Roman" w:eastAsia="仿宋_GB2312" w:hAnsi="Times New Roman" w:cs="仿宋" w:hint="eastAsia"/>
            <w:kern w:val="0"/>
            <w:sz w:val="32"/>
            <w:szCs w:val="28"/>
            <w:shd w:val="clear" w:color="auto" w:fill="FFFFFF"/>
          </w:rPr>
          <w:t>jingjing1202@snnu.edu.cn</w:t>
        </w:r>
      </w:hyperlink>
    </w:p>
    <w:p w:rsidR="00DD5DD8" w:rsidRPr="00306CD2" w:rsidRDefault="00DD5DD8" w:rsidP="00074878">
      <w:pPr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</w:pPr>
    </w:p>
    <w:p w:rsidR="003574F8" w:rsidRPr="00306CD2" w:rsidRDefault="003574F8" w:rsidP="00074878">
      <w:pPr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</w:pP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国际交流与合作处</w:t>
      </w:r>
    </w:p>
    <w:p w:rsidR="003574F8" w:rsidRDefault="003574F8" w:rsidP="00074878">
      <w:pPr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</w:pP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2021</w:t>
      </w: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年</w:t>
      </w: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1</w:t>
      </w:r>
      <w:r w:rsidRPr="00306CD2"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月</w:t>
      </w:r>
    </w:p>
    <w:p w:rsidR="00FB01D7" w:rsidRDefault="00FB01D7" w:rsidP="00FB01D7">
      <w:pPr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</w:pP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附件：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1.</w:t>
      </w:r>
      <w:r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俄罗斯莫斯科大学情况简介</w:t>
      </w:r>
    </w:p>
    <w:p w:rsidR="00FB01D7" w:rsidRDefault="00FB01D7" w:rsidP="00FB01D7">
      <w:pPr>
        <w:snapToGrid w:val="0"/>
        <w:spacing w:line="560" w:lineRule="exact"/>
        <w:ind w:firstLineChars="500" w:firstLine="1600"/>
        <w:jc w:val="left"/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</w:pP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2.</w:t>
      </w:r>
      <w:r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国家公派出国留学外语合格条件</w:t>
      </w:r>
    </w:p>
    <w:p w:rsidR="00FB01D7" w:rsidRDefault="00FB01D7" w:rsidP="00FB01D7">
      <w:pPr>
        <w:snapToGrid w:val="0"/>
        <w:spacing w:line="560" w:lineRule="exact"/>
        <w:ind w:firstLineChars="500" w:firstLine="1600"/>
        <w:jc w:val="left"/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</w:pP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3.</w:t>
      </w:r>
      <w:r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单位推荐意见表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-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样表</w:t>
      </w:r>
    </w:p>
    <w:p w:rsidR="00C90622" w:rsidRPr="00306CD2" w:rsidRDefault="00FB01D7" w:rsidP="00FB01D7">
      <w:pPr>
        <w:snapToGrid w:val="0"/>
        <w:spacing w:line="560" w:lineRule="exact"/>
        <w:ind w:firstLineChars="500" w:firstLine="1600"/>
        <w:jc w:val="left"/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</w:pP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4.</w:t>
      </w:r>
      <w:r>
        <w:rPr>
          <w:rFonts w:ascii="Times New Roman" w:eastAsia="仿宋_GB2312" w:hAnsi="Times New Roman" w:cs="仿宋"/>
          <w:color w:val="000000"/>
          <w:kern w:val="0"/>
          <w:sz w:val="32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各个学</w:t>
      </w:r>
      <w:bookmarkStart w:id="0" w:name="_GoBack"/>
      <w:bookmarkEnd w:id="0"/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28"/>
          <w:shd w:val="clear" w:color="auto" w:fill="FFFFFF"/>
        </w:rPr>
        <w:t>院俄语班报名统计表</w:t>
      </w:r>
    </w:p>
    <w:sectPr w:rsidR="00C90622" w:rsidRPr="00306CD2" w:rsidSect="00911C72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B9" w:rsidRDefault="00691CB9" w:rsidP="00604AD9">
      <w:r>
        <w:separator/>
      </w:r>
    </w:p>
  </w:endnote>
  <w:endnote w:type="continuationSeparator" w:id="0">
    <w:p w:rsidR="00691CB9" w:rsidRDefault="00691CB9" w:rsidP="0060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D9" w:rsidRDefault="00604AD9">
    <w:pPr>
      <w:pStyle w:val="a5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99" w:rsidRDefault="00691CB9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DB7D99" w:rsidRDefault="00614793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A1625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21840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B9" w:rsidRDefault="00691CB9" w:rsidP="00604AD9">
      <w:r>
        <w:separator/>
      </w:r>
    </w:p>
  </w:footnote>
  <w:footnote w:type="continuationSeparator" w:id="0">
    <w:p w:rsidR="00691CB9" w:rsidRDefault="00691CB9" w:rsidP="0060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24FC"/>
    <w:multiLevelType w:val="hybridMultilevel"/>
    <w:tmpl w:val="9AC880BC"/>
    <w:lvl w:ilvl="0" w:tplc="E8C0AE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EFC4524"/>
    <w:multiLevelType w:val="hybridMultilevel"/>
    <w:tmpl w:val="275C4B30"/>
    <w:lvl w:ilvl="0" w:tplc="0756E1A0">
      <w:start w:val="1"/>
      <w:numFmt w:val="decimal"/>
      <w:lvlText w:val="%1."/>
      <w:lvlJc w:val="left"/>
      <w:pPr>
        <w:ind w:left="1080" w:hanging="1080"/>
      </w:pPr>
      <w:rPr>
        <w:rFonts w:ascii="仿宋" w:eastAsia="仿宋" w:hAnsi="仿宋" w:cs="仿宋_GB231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9DADBC"/>
    <w:multiLevelType w:val="singleLevel"/>
    <w:tmpl w:val="439DAD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48F108B9"/>
    <w:multiLevelType w:val="hybridMultilevel"/>
    <w:tmpl w:val="844E13CE"/>
    <w:lvl w:ilvl="0" w:tplc="F8E614A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BB7"/>
    <w:rsid w:val="000474D6"/>
    <w:rsid w:val="00070A20"/>
    <w:rsid w:val="00074878"/>
    <w:rsid w:val="00101B4D"/>
    <w:rsid w:val="00144820"/>
    <w:rsid w:val="001606F9"/>
    <w:rsid w:val="001D7B8B"/>
    <w:rsid w:val="001E61A6"/>
    <w:rsid w:val="00201B2F"/>
    <w:rsid w:val="00217184"/>
    <w:rsid w:val="00221840"/>
    <w:rsid w:val="00231752"/>
    <w:rsid w:val="002462CD"/>
    <w:rsid w:val="002910D8"/>
    <w:rsid w:val="002B1451"/>
    <w:rsid w:val="002C1C47"/>
    <w:rsid w:val="002D5CFB"/>
    <w:rsid w:val="002E084B"/>
    <w:rsid w:val="002E4C46"/>
    <w:rsid w:val="00306CD2"/>
    <w:rsid w:val="0031664C"/>
    <w:rsid w:val="00335D00"/>
    <w:rsid w:val="00345C95"/>
    <w:rsid w:val="003574F8"/>
    <w:rsid w:val="003B37E9"/>
    <w:rsid w:val="003C0158"/>
    <w:rsid w:val="003D6005"/>
    <w:rsid w:val="0046635B"/>
    <w:rsid w:val="00483545"/>
    <w:rsid w:val="00497B90"/>
    <w:rsid w:val="004E3A6A"/>
    <w:rsid w:val="0057667E"/>
    <w:rsid w:val="00596A41"/>
    <w:rsid w:val="00604AD9"/>
    <w:rsid w:val="00614793"/>
    <w:rsid w:val="00635C2A"/>
    <w:rsid w:val="00646278"/>
    <w:rsid w:val="00652C1B"/>
    <w:rsid w:val="00653BB7"/>
    <w:rsid w:val="00691CB9"/>
    <w:rsid w:val="006F545E"/>
    <w:rsid w:val="007C3A87"/>
    <w:rsid w:val="007E3A2E"/>
    <w:rsid w:val="0080415B"/>
    <w:rsid w:val="00911C72"/>
    <w:rsid w:val="0091752E"/>
    <w:rsid w:val="00957865"/>
    <w:rsid w:val="009C5A0B"/>
    <w:rsid w:val="009E5E16"/>
    <w:rsid w:val="009F5D5F"/>
    <w:rsid w:val="00A16252"/>
    <w:rsid w:val="00AC6489"/>
    <w:rsid w:val="00AF11A4"/>
    <w:rsid w:val="00B12AAE"/>
    <w:rsid w:val="00B70BF2"/>
    <w:rsid w:val="00B85610"/>
    <w:rsid w:val="00BA0D24"/>
    <w:rsid w:val="00BB03B9"/>
    <w:rsid w:val="00C32A99"/>
    <w:rsid w:val="00C51524"/>
    <w:rsid w:val="00C533D6"/>
    <w:rsid w:val="00C647F5"/>
    <w:rsid w:val="00C90622"/>
    <w:rsid w:val="00CB22D6"/>
    <w:rsid w:val="00CF6943"/>
    <w:rsid w:val="00D26CE2"/>
    <w:rsid w:val="00D53DF0"/>
    <w:rsid w:val="00D961B9"/>
    <w:rsid w:val="00DA17E5"/>
    <w:rsid w:val="00DC3714"/>
    <w:rsid w:val="00DD5DD8"/>
    <w:rsid w:val="00DF58BE"/>
    <w:rsid w:val="00E06034"/>
    <w:rsid w:val="00E25A64"/>
    <w:rsid w:val="00E762DB"/>
    <w:rsid w:val="00EE19BA"/>
    <w:rsid w:val="00F03247"/>
    <w:rsid w:val="00F16F2C"/>
    <w:rsid w:val="00F53678"/>
    <w:rsid w:val="00F56B40"/>
    <w:rsid w:val="00F82A9A"/>
    <w:rsid w:val="00FB01D7"/>
    <w:rsid w:val="00FB0E1F"/>
    <w:rsid w:val="00FB20FD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290A1B"/>
  <w15:docId w15:val="{ABF088C2-509F-45F8-97FF-5476AC1A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AD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604AD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AD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04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4AD9"/>
    <w:rPr>
      <w:sz w:val="18"/>
      <w:szCs w:val="18"/>
    </w:rPr>
  </w:style>
  <w:style w:type="character" w:customStyle="1" w:styleId="10">
    <w:name w:val="标题 1 字符"/>
    <w:basedOn w:val="a0"/>
    <w:link w:val="1"/>
    <w:rsid w:val="00604AD9"/>
    <w:rPr>
      <w:rFonts w:ascii="宋体" w:eastAsia="宋体" w:hAnsi="宋体" w:cs="Times New Roman"/>
      <w:b/>
      <w:kern w:val="44"/>
      <w:sz w:val="48"/>
      <w:szCs w:val="48"/>
    </w:rPr>
  </w:style>
  <w:style w:type="paragraph" w:styleId="a7">
    <w:name w:val="Normal (Web)"/>
    <w:basedOn w:val="a"/>
    <w:uiPriority w:val="99"/>
    <w:qFormat/>
    <w:rsid w:val="00604A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sid w:val="00604AD9"/>
    <w:rPr>
      <w:color w:val="0000FF"/>
      <w:u w:val="single"/>
    </w:rPr>
  </w:style>
  <w:style w:type="table" w:styleId="a9">
    <w:name w:val="Table Grid"/>
    <w:basedOn w:val="a1"/>
    <w:qFormat/>
    <w:rsid w:val="00604A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604AD9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201B2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01B2F"/>
    <w:rPr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6A4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96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ingjing1202@sn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18</cp:revision>
  <cp:lastPrinted>2021-01-19T03:41:00Z</cp:lastPrinted>
  <dcterms:created xsi:type="dcterms:W3CDTF">2021-01-14T01:26:00Z</dcterms:created>
  <dcterms:modified xsi:type="dcterms:W3CDTF">2021-01-20T02:03:00Z</dcterms:modified>
</cp:coreProperties>
</file>