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6B0" w:rsidRPr="00B816B0" w:rsidRDefault="00B816B0" w:rsidP="00B816B0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B816B0">
        <w:rPr>
          <w:rFonts w:ascii="Times New Roman" w:eastAsia="宋体" w:hAnsi="Times New Roman" w:cs="Times New Roman"/>
          <w:kern w:val="0"/>
          <w:sz w:val="28"/>
          <w:szCs w:val="28"/>
        </w:rPr>
        <w:t>材料科学与工程（工学）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>开设课程（请在以下开设的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>10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>门课程中任选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>6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>门课程获得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>18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>个学分）</w:t>
      </w:r>
    </w:p>
    <w:tbl>
      <w:tblPr>
        <w:tblW w:w="0" w:type="auto"/>
        <w:tblInd w:w="108" w:type="dxa"/>
        <w:tblLayout w:type="fixed"/>
        <w:tblLook w:val="04A0"/>
      </w:tblPr>
      <w:tblGrid>
        <w:gridCol w:w="709"/>
        <w:gridCol w:w="567"/>
        <w:gridCol w:w="2530"/>
        <w:gridCol w:w="876"/>
        <w:gridCol w:w="892"/>
        <w:gridCol w:w="1890"/>
        <w:gridCol w:w="840"/>
        <w:gridCol w:w="630"/>
      </w:tblGrid>
      <w:tr w:rsidR="00B816B0" w:rsidRPr="00B816B0" w:rsidTr="00B816B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专业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2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学时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学分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任课教师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开课学期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备注</w:t>
            </w:r>
          </w:p>
        </w:tc>
      </w:tr>
      <w:tr w:rsidR="00B816B0" w:rsidRPr="00B816B0" w:rsidTr="00B816B0">
        <w:trPr>
          <w:trHeight w:val="262"/>
        </w:trPr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6B0" w:rsidRPr="00B816B0" w:rsidRDefault="00B816B0" w:rsidP="00B816B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材料学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2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材料表征分析方法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45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trike/>
                <w:kern w:val="0"/>
                <w:sz w:val="24"/>
                <w:szCs w:val="24"/>
              </w:rPr>
            </w:pPr>
            <w:proofErr w:type="gramStart"/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杨合情</w:t>
            </w:r>
            <w:proofErr w:type="gramEnd"/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、杨祖培、李宝林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B816B0" w:rsidRPr="00B816B0" w:rsidTr="00B816B0">
        <w:trPr>
          <w:trHeight w:val="251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6B0" w:rsidRPr="00B816B0" w:rsidRDefault="00B816B0" w:rsidP="00B816B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2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无机功能材料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45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杨祖培、雷志斌、刘生忠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B816B0" w:rsidRPr="00B816B0" w:rsidTr="00B816B0">
        <w:trPr>
          <w:trHeight w:val="241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6B0" w:rsidRPr="00B816B0" w:rsidRDefault="00B816B0" w:rsidP="00B816B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2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纳米材料与纳米结构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45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杨合情</w:t>
            </w:r>
            <w:proofErr w:type="gramEnd"/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B816B0" w:rsidRPr="00B816B0" w:rsidTr="00B816B0">
        <w:trPr>
          <w:trHeight w:val="231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6B0" w:rsidRPr="00B816B0" w:rsidRDefault="00B816B0" w:rsidP="00B816B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2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无机材料制备技术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45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刘宗怀、曾京辉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trike/>
                <w:kern w:val="0"/>
                <w:sz w:val="24"/>
                <w:szCs w:val="24"/>
              </w:rPr>
            </w:pPr>
          </w:p>
        </w:tc>
      </w:tr>
      <w:tr w:rsidR="00B816B0" w:rsidRPr="00B816B0" w:rsidTr="00B816B0">
        <w:trPr>
          <w:trHeight w:val="231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6B0" w:rsidRPr="00B816B0" w:rsidRDefault="00B816B0" w:rsidP="00B816B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2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液晶材料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45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安忠维</w:t>
            </w:r>
            <w:proofErr w:type="gramEnd"/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、陈新兵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B816B0" w:rsidRPr="00B816B0" w:rsidTr="00B816B0">
        <w:trPr>
          <w:trHeight w:val="231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6B0" w:rsidRPr="00B816B0" w:rsidRDefault="00B816B0" w:rsidP="00B816B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2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功能高分子材料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45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胡道道、蒋加兴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B816B0" w:rsidRPr="00B816B0" w:rsidTr="00B816B0">
        <w:trPr>
          <w:trHeight w:val="231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6B0" w:rsidRPr="00B816B0" w:rsidRDefault="00B816B0" w:rsidP="00B816B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2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文物保护材料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45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李玉虎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B816B0" w:rsidRPr="00B816B0" w:rsidTr="00B816B0">
        <w:trPr>
          <w:trHeight w:val="231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6B0" w:rsidRPr="00B816B0" w:rsidRDefault="00B816B0" w:rsidP="00B816B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2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光物理技术及其应用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45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房</w:t>
            </w: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喻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B816B0" w:rsidRPr="00B816B0" w:rsidTr="00B816B0">
        <w:trPr>
          <w:trHeight w:val="584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6B0" w:rsidRPr="00B816B0" w:rsidRDefault="00B816B0" w:rsidP="00B816B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2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有机合成化学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45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魏俊发、徐峰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B816B0" w:rsidRPr="00B816B0" w:rsidTr="00B816B0">
        <w:trPr>
          <w:trHeight w:val="231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6B0" w:rsidRPr="00B816B0" w:rsidRDefault="00B816B0" w:rsidP="00B816B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2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材料科学前沿讲座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45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学院博士生导师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选修</w:t>
            </w:r>
          </w:p>
        </w:tc>
      </w:tr>
      <w:tr w:rsidR="00B816B0" w:rsidRPr="00B816B0" w:rsidTr="00B816B0"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6B0" w:rsidRPr="00B816B0" w:rsidRDefault="00B816B0" w:rsidP="00B816B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材料物理与化学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2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材料表征分析方法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45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trike/>
                <w:kern w:val="0"/>
                <w:sz w:val="24"/>
                <w:szCs w:val="24"/>
              </w:rPr>
            </w:pPr>
            <w:proofErr w:type="gramStart"/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杨合情</w:t>
            </w:r>
            <w:proofErr w:type="gramEnd"/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、杨祖培、李宝林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B816B0" w:rsidRPr="00B816B0" w:rsidTr="00B816B0"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6B0" w:rsidRPr="00B816B0" w:rsidRDefault="00B816B0" w:rsidP="00B816B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2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无机功能材料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45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杨祖培、雷志斌、刘生忠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B816B0" w:rsidRPr="00B816B0" w:rsidTr="00B816B0"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6B0" w:rsidRPr="00B816B0" w:rsidRDefault="00B816B0" w:rsidP="00B816B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2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纳米材料与纳米结构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45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杨合情</w:t>
            </w:r>
            <w:proofErr w:type="gramEnd"/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B816B0" w:rsidRPr="00B816B0" w:rsidTr="00B816B0"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6B0" w:rsidRPr="00B816B0" w:rsidRDefault="00B816B0" w:rsidP="00B816B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2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无机材料制备技术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45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刘宗怀、曾京辉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strike/>
                <w:kern w:val="0"/>
                <w:sz w:val="24"/>
                <w:szCs w:val="24"/>
              </w:rPr>
            </w:pPr>
          </w:p>
        </w:tc>
      </w:tr>
      <w:tr w:rsidR="00B816B0" w:rsidRPr="00B816B0" w:rsidTr="00B816B0"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6B0" w:rsidRPr="00B816B0" w:rsidRDefault="00B816B0" w:rsidP="00B816B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2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液晶材料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45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安忠维</w:t>
            </w:r>
            <w:proofErr w:type="gramEnd"/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、陈新兵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B816B0" w:rsidRPr="00B816B0" w:rsidTr="00B816B0"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6B0" w:rsidRPr="00B816B0" w:rsidRDefault="00B816B0" w:rsidP="00B816B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2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功能高分子材料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45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胡道道、蒋加兴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B816B0" w:rsidRPr="00B816B0" w:rsidTr="00B816B0"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6B0" w:rsidRPr="00B816B0" w:rsidRDefault="00B816B0" w:rsidP="00B816B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2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文物保护材料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45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李玉虎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B816B0" w:rsidRPr="00B816B0" w:rsidTr="00B816B0"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6B0" w:rsidRPr="00B816B0" w:rsidRDefault="00B816B0" w:rsidP="00B816B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2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光物理技术及其应用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45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房</w:t>
            </w: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喻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B816B0" w:rsidRPr="00B816B0" w:rsidTr="00B816B0"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6B0" w:rsidRPr="00B816B0" w:rsidRDefault="00B816B0" w:rsidP="00B816B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2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有机合成化学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45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魏俊发、徐峰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B816B0" w:rsidRPr="00B816B0" w:rsidTr="00B816B0"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6B0" w:rsidRPr="00B816B0" w:rsidRDefault="00B816B0" w:rsidP="00B816B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2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材料科学前沿讲座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45</w:t>
            </w:r>
          </w:p>
        </w:tc>
        <w:tc>
          <w:tcPr>
            <w:tcW w:w="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学院博士生导</w:t>
            </w: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lastRenderedPageBreak/>
              <w:t>师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16B0" w:rsidRPr="00B816B0" w:rsidRDefault="00B816B0" w:rsidP="00B816B0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选</w:t>
            </w:r>
            <w:r w:rsidRPr="00B816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lastRenderedPageBreak/>
              <w:t>修</w:t>
            </w:r>
          </w:p>
        </w:tc>
      </w:tr>
    </w:tbl>
    <w:p w:rsidR="00D22319" w:rsidRDefault="00D22319"/>
    <w:sectPr w:rsidR="00D22319" w:rsidSect="00D223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816B0"/>
    <w:rsid w:val="00B816B0"/>
    <w:rsid w:val="00D22319"/>
    <w:rsid w:val="00FA2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3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B816B0"/>
    <w:pPr>
      <w:widowControl/>
    </w:pPr>
    <w:rPr>
      <w:rFonts w:ascii="Times New Roman" w:eastAsia="宋体" w:hAnsi="Times New Roman" w:cs="Times New Roman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2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96</Words>
  <Characters>550</Characters>
  <Application>Microsoft Office Word</Application>
  <DocSecurity>0</DocSecurity>
  <Lines>4</Lines>
  <Paragraphs>1</Paragraphs>
  <ScaleCrop>false</ScaleCrop>
  <Company>微软中国</Company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2013-09-29T01:54:00Z</dcterms:created>
  <dcterms:modified xsi:type="dcterms:W3CDTF">2013-09-29T01:56:00Z</dcterms:modified>
</cp:coreProperties>
</file>