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4E9" w:rsidRPr="009F5E8B" w:rsidRDefault="003044E9" w:rsidP="003044E9">
      <w:pPr>
        <w:ind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F5E8B">
        <w:rPr>
          <w:rFonts w:ascii="Times New Roman" w:eastAsia="黑体" w:hAnsi="黑体" w:cs="Times New Roman"/>
          <w:b/>
          <w:sz w:val="32"/>
          <w:szCs w:val="32"/>
        </w:rPr>
        <w:t>化学化工学</w:t>
      </w:r>
      <w:bookmarkStart w:id="0" w:name="_GoBack"/>
      <w:bookmarkEnd w:id="0"/>
      <w:r w:rsidRPr="009F5E8B">
        <w:rPr>
          <w:rFonts w:ascii="Times New Roman" w:eastAsia="黑体" w:hAnsi="黑体" w:cs="Times New Roman"/>
          <w:b/>
          <w:sz w:val="32"/>
          <w:szCs w:val="32"/>
        </w:rPr>
        <w:t>院公共服务工作登记表</w:t>
      </w:r>
    </w:p>
    <w:tbl>
      <w:tblPr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546"/>
        <w:gridCol w:w="1547"/>
        <w:gridCol w:w="1546"/>
        <w:gridCol w:w="1546"/>
        <w:gridCol w:w="1547"/>
      </w:tblGrid>
      <w:tr w:rsidR="003044E9" w:rsidRPr="009F5E8B" w:rsidTr="00B01C29">
        <w:trPr>
          <w:trHeight w:val="434"/>
          <w:jc w:val="center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姓　名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职　称</w:t>
            </w: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9F5E8B">
              <w:rPr>
                <w:rFonts w:ascii="Times New Roman" w:eastAsia="仿宋" w:hAnsi="仿宋" w:cs="Times New Roman"/>
                <w:b/>
                <w:sz w:val="24"/>
                <w:szCs w:val="24"/>
              </w:rPr>
              <w:t>工　号</w:t>
            </w:r>
          </w:p>
        </w:tc>
        <w:tc>
          <w:tcPr>
            <w:tcW w:w="1547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</w:p>
        </w:tc>
      </w:tr>
    </w:tbl>
    <w:tbl>
      <w:tblPr>
        <w:tblStyle w:val="a"/>
        <w:tblW w:w="9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00"/>
        <w:gridCol w:w="992"/>
        <w:gridCol w:w="1559"/>
        <w:gridCol w:w="1134"/>
        <w:gridCol w:w="469"/>
        <w:gridCol w:w="665"/>
        <w:gridCol w:w="1579"/>
        <w:gridCol w:w="545"/>
        <w:gridCol w:w="565"/>
        <w:gridCol w:w="957"/>
      </w:tblGrid>
      <w:tr w:rsidR="003044E9" w:rsidRPr="009F5E8B" w:rsidTr="00B01C29">
        <w:trPr>
          <w:trHeight w:val="318"/>
          <w:jc w:val="center"/>
        </w:trPr>
        <w:tc>
          <w:tcPr>
            <w:tcW w:w="5632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公共服务积分计算办法（试行）</w:t>
            </w:r>
          </w:p>
        </w:tc>
        <w:tc>
          <w:tcPr>
            <w:tcW w:w="3646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044E9" w:rsidRPr="009F5E8B" w:rsidRDefault="008B468D" w:rsidP="00AB455B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>
              <w:rPr>
                <w:rFonts w:ascii="Times New Roman" w:eastAsia="仿宋" w:hAnsi="Times New Roman" w:cs="Times New Roman"/>
                <w:b/>
                <w:szCs w:val="21"/>
              </w:rPr>
              <w:t>2020</w:t>
            </w:r>
            <w:r w:rsidR="003044E9" w:rsidRPr="009F5E8B">
              <w:rPr>
                <w:rFonts w:ascii="Times New Roman" w:eastAsia="仿宋" w:hAnsi="仿宋" w:cs="Times New Roman"/>
                <w:b/>
                <w:szCs w:val="21"/>
              </w:rPr>
              <w:t>年度积分登记</w:t>
            </w:r>
          </w:p>
        </w:tc>
      </w:tr>
      <w:tr w:rsidR="003044E9" w:rsidRPr="009F5E8B" w:rsidTr="00B01C29">
        <w:trPr>
          <w:trHeight w:val="281"/>
          <w:jc w:val="center"/>
        </w:trPr>
        <w:tc>
          <w:tcPr>
            <w:tcW w:w="513" w:type="dxa"/>
            <w:vMerge w:val="restart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序号</w:t>
            </w:r>
          </w:p>
        </w:tc>
        <w:tc>
          <w:tcPr>
            <w:tcW w:w="4454" w:type="dxa"/>
            <w:gridSpan w:val="5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项目</w:t>
            </w:r>
          </w:p>
        </w:tc>
        <w:tc>
          <w:tcPr>
            <w:tcW w:w="665" w:type="dxa"/>
            <w:vMerge w:val="restart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积分标准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情况说明</w:t>
            </w:r>
          </w:p>
        </w:tc>
        <w:tc>
          <w:tcPr>
            <w:tcW w:w="2067" w:type="dxa"/>
            <w:gridSpan w:val="3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公共服务积分</w:t>
            </w:r>
          </w:p>
        </w:tc>
      </w:tr>
      <w:tr w:rsidR="003044E9" w:rsidRPr="009F5E8B" w:rsidTr="00B01C29">
        <w:trPr>
          <w:trHeight w:val="427"/>
          <w:jc w:val="center"/>
        </w:trPr>
        <w:tc>
          <w:tcPr>
            <w:tcW w:w="513" w:type="dxa"/>
            <w:vMerge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4454" w:type="dxa"/>
            <w:gridSpan w:val="5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665" w:type="dxa"/>
            <w:vMerge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3044E9" w:rsidRPr="009F5E8B" w:rsidRDefault="003044E9" w:rsidP="00B01C29">
            <w:pPr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审核结果</w:t>
            </w: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审核人</w:t>
            </w: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国家级学会理事长、副理事长、秘书长、副秘书长、常务理事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国务院学科评议组成员、国家督学、国家基金评审组成员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教育部教学指导委员会、国家基础教育课程教材专家工作委员会主任、副主任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国际、国内学术机构委员会主任、副主任或国际、国内学术期刊主编、副主编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国际、国内学术机构委员会委员或国际、国内学术期刊委员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80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省级学会理事长、副理事长，省级研究学会会长，省科协主席、副主席及省督学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教师在省级及以上媒体进行系列讲座、开办专栏等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在科普推广、科协活动、科技成果的转换、扶贫等社会服务方面具有重大社会影响的情况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在国内学术会议上</w:t>
            </w:r>
            <w:proofErr w:type="gramStart"/>
            <w:r w:rsidRPr="009F5E8B">
              <w:rPr>
                <w:rFonts w:ascii="Times New Roman" w:eastAsia="仿宋" w:hAnsi="仿宋" w:cs="Times New Roman"/>
                <w:szCs w:val="21"/>
              </w:rPr>
              <w:t>作邀请</w:t>
            </w:r>
            <w:proofErr w:type="gramEnd"/>
            <w:r w:rsidRPr="009F5E8B">
              <w:rPr>
                <w:rFonts w:ascii="Times New Roman" w:eastAsia="仿宋" w:hAnsi="仿宋" w:cs="Times New Roman"/>
                <w:szCs w:val="21"/>
              </w:rPr>
              <w:t>报告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参与组织学术会议、论坛等筹备工作（按次计，每次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20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12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科研团队负责人、党支部书记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50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13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工会副主席、实验教学小组组长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40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14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工会委员、支部委员、兼职班主任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30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F4459E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15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参与教授接待日及学院组织的学生第二课堂活动活动（按次计，每次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16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给本院学生讲座、报告（按次计，每次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17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参与院工会组织的校级以上文体比赛（按次计，每次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18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给本院学生命题（按次计，每次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19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评阅试卷（按次计，每次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20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监考（按次计，每次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21</w:t>
            </w:r>
          </w:p>
        </w:tc>
        <w:tc>
          <w:tcPr>
            <w:tcW w:w="4454" w:type="dxa"/>
            <w:gridSpan w:val="5"/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学院安排的临时性工作（按次计，每次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，每人不超过</w:t>
            </w:r>
            <w:r w:rsidRPr="009F5E8B">
              <w:rPr>
                <w:rFonts w:ascii="Times New Roman" w:eastAsia="仿宋" w:hAnsi="Times New Roman" w:cs="Times New Roman"/>
                <w:szCs w:val="21"/>
              </w:rPr>
              <w:t>3</w:t>
            </w:r>
            <w:r w:rsidRPr="009F5E8B">
              <w:rPr>
                <w:rFonts w:ascii="Times New Roman" w:eastAsia="仿宋" w:hAnsi="仿宋" w:cs="Times New Roman"/>
                <w:szCs w:val="21"/>
              </w:rPr>
              <w:t>次）</w:t>
            </w:r>
          </w:p>
        </w:tc>
        <w:tc>
          <w:tcPr>
            <w:tcW w:w="665" w:type="dxa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szCs w:val="21"/>
              </w:rPr>
              <w:t>10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397"/>
          <w:jc w:val="center"/>
        </w:trPr>
        <w:tc>
          <w:tcPr>
            <w:tcW w:w="513" w:type="dxa"/>
            <w:tcBorders>
              <w:left w:val="single" w:sz="12" w:space="0" w:color="auto"/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>22</w:t>
            </w:r>
          </w:p>
        </w:tc>
        <w:tc>
          <w:tcPr>
            <w:tcW w:w="4454" w:type="dxa"/>
            <w:gridSpan w:val="5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其他</w:t>
            </w:r>
          </w:p>
        </w:tc>
        <w:tc>
          <w:tcPr>
            <w:tcW w:w="6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jc w:val="center"/>
              <w:rPr>
                <w:rFonts w:ascii="Times New Roman" w:eastAsia="仿宋" w:hAnsi="Times New Roman" w:cs="Times New Roman"/>
                <w:szCs w:val="21"/>
              </w:rPr>
            </w:pPr>
            <w:r w:rsidRPr="009F5E8B">
              <w:rPr>
                <w:rFonts w:ascii="Times New Roman" w:eastAsia="仿宋" w:hAnsi="仿宋" w:cs="Times New Roman"/>
                <w:szCs w:val="21"/>
              </w:rPr>
              <w:t>酌情核算</w:t>
            </w:r>
          </w:p>
        </w:tc>
        <w:tc>
          <w:tcPr>
            <w:tcW w:w="1579" w:type="dxa"/>
            <w:tcBorders>
              <w:bottom w:val="double" w:sz="12" w:space="0" w:color="auto"/>
            </w:tcBorders>
            <w:shd w:val="clear" w:color="auto" w:fill="auto"/>
            <w:vAlign w:val="center"/>
          </w:tcPr>
          <w:p w:rsidR="003044E9" w:rsidRPr="009F5E8B" w:rsidRDefault="003044E9" w:rsidP="00B01C29">
            <w:pPr>
              <w:adjustRightInd w:val="0"/>
              <w:snapToGrid w:val="0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4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565" w:type="dxa"/>
            <w:tcBorders>
              <w:bottom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57" w:type="dxa"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</w:tr>
      <w:tr w:rsidR="003044E9" w:rsidRPr="009F5E8B" w:rsidTr="00B01C29">
        <w:trPr>
          <w:trHeight w:val="234"/>
          <w:jc w:val="center"/>
        </w:trPr>
        <w:tc>
          <w:tcPr>
            <w:tcW w:w="813" w:type="dxa"/>
            <w:gridSpan w:val="2"/>
            <w:vMerge w:val="restart"/>
            <w:tcBorders>
              <w:top w:val="double" w:sz="12" w:space="0" w:color="auto"/>
              <w:lef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个人申报</w:t>
            </w:r>
          </w:p>
        </w:tc>
        <w:tc>
          <w:tcPr>
            <w:tcW w:w="992" w:type="dxa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1559" w:type="dxa"/>
            <w:tcBorders>
              <w:top w:val="double" w:sz="12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申报人签名</w:t>
            </w:r>
          </w:p>
        </w:tc>
        <w:tc>
          <w:tcPr>
            <w:tcW w:w="1134" w:type="dxa"/>
            <w:vMerge w:val="restart"/>
            <w:tcBorders>
              <w:top w:val="double" w:sz="12" w:space="0" w:color="auto"/>
              <w:lef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学院审核意见</w:t>
            </w:r>
          </w:p>
        </w:tc>
        <w:tc>
          <w:tcPr>
            <w:tcW w:w="1134" w:type="dxa"/>
            <w:gridSpan w:val="2"/>
            <w:tcBorders>
              <w:top w:val="doub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总积分</w:t>
            </w:r>
          </w:p>
        </w:tc>
        <w:tc>
          <w:tcPr>
            <w:tcW w:w="3646" w:type="dxa"/>
            <w:gridSpan w:val="4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备</w:t>
            </w:r>
            <w:r w:rsidRPr="009F5E8B">
              <w:rPr>
                <w:rFonts w:ascii="Times New Roman" w:eastAsia="仿宋" w:hAnsi="Times New Roman" w:cs="Times New Roman"/>
                <w:b/>
                <w:szCs w:val="21"/>
              </w:rPr>
              <w:t xml:space="preserve">  </w:t>
            </w:r>
            <w:r w:rsidRPr="009F5E8B">
              <w:rPr>
                <w:rFonts w:ascii="Times New Roman" w:eastAsia="仿宋" w:hAnsi="仿宋" w:cs="Times New Roman"/>
                <w:b/>
                <w:szCs w:val="21"/>
              </w:rPr>
              <w:t>注</w:t>
            </w:r>
          </w:p>
        </w:tc>
      </w:tr>
      <w:tr w:rsidR="003044E9" w:rsidRPr="009F5E8B" w:rsidTr="00B01C29">
        <w:trPr>
          <w:trHeight w:val="567"/>
          <w:jc w:val="center"/>
        </w:trPr>
        <w:tc>
          <w:tcPr>
            <w:tcW w:w="813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44E9" w:rsidRPr="009F5E8B" w:rsidRDefault="003044E9" w:rsidP="00B01C2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</w:tr>
    </w:tbl>
    <w:p w:rsidR="0071473B" w:rsidRDefault="0071473B" w:rsidP="008B468D">
      <w:pPr>
        <w:ind w:firstLine="420"/>
      </w:pPr>
    </w:p>
    <w:sectPr w:rsidR="0071473B" w:rsidSect="00374C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25" w:rsidRDefault="00AF5725" w:rsidP="008B468D">
      <w:r>
        <w:separator/>
      </w:r>
    </w:p>
  </w:endnote>
  <w:endnote w:type="continuationSeparator" w:id="0">
    <w:p w:rsidR="00AF5725" w:rsidRDefault="00AF5725" w:rsidP="008B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25" w:rsidRDefault="00AF5725" w:rsidP="008B468D">
      <w:r>
        <w:separator/>
      </w:r>
    </w:p>
  </w:footnote>
  <w:footnote w:type="continuationSeparator" w:id="0">
    <w:p w:rsidR="00AF5725" w:rsidRDefault="00AF5725" w:rsidP="008B4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8D" w:rsidRDefault="008B4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3"/>
  <w:drawingGridVerticalSpacing w:val="57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E9"/>
    <w:rsid w:val="00126D72"/>
    <w:rsid w:val="002D3AB7"/>
    <w:rsid w:val="003044E9"/>
    <w:rsid w:val="003E3429"/>
    <w:rsid w:val="005B1A9D"/>
    <w:rsid w:val="0071473B"/>
    <w:rsid w:val="00794AA5"/>
    <w:rsid w:val="008B468D"/>
    <w:rsid w:val="00AB455B"/>
    <w:rsid w:val="00AF5725"/>
    <w:rsid w:val="00F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4FB653E-BFD0-45B7-9779-9807BC81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4E9"/>
    <w:pPr>
      <w:widowControl w:val="0"/>
      <w:spacing w:line="240" w:lineRule="auto"/>
      <w:ind w:firstLineChars="0"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4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4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>微软中国</Company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张伟</dc:creator>
  <cp:lastModifiedBy>NTKO</cp:lastModifiedBy>
  <cp:revision>3</cp:revision>
  <dcterms:created xsi:type="dcterms:W3CDTF">2019-12-12T00:18:00Z</dcterms:created>
  <dcterms:modified xsi:type="dcterms:W3CDTF">2020-12-24T03:34:00Z</dcterms:modified>
</cp:coreProperties>
</file>