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98F" w:rsidRDefault="00FB1379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E798F" w:rsidRDefault="00FB1379">
      <w:pPr>
        <w:jc w:val="center"/>
        <w:rPr>
          <w:rFonts w:ascii="仿宋_GB2312" w:eastAsia="仿宋_GB2312" w:hAnsi="Malgun Gothic" w:cs="仿宋_GB2312"/>
          <w:b/>
          <w:bCs/>
          <w:sz w:val="32"/>
          <w:szCs w:val="32"/>
        </w:rPr>
      </w:pPr>
      <w:r>
        <w:rPr>
          <w:rFonts w:ascii="仿宋_GB2312" w:eastAsia="仿宋_GB2312" w:hAnsi="Malgun Gothic" w:cs="仿宋_GB2312"/>
          <w:sz w:val="28"/>
          <w:szCs w:val="28"/>
        </w:rPr>
        <w:tab/>
      </w:r>
      <w:bookmarkStart w:id="0" w:name="_GoBack"/>
      <w:r>
        <w:rPr>
          <w:rFonts w:ascii="仿宋_GB2312" w:eastAsia="仿宋_GB2312" w:hAnsi="Malgun Gothic" w:cs="仿宋_GB2312"/>
          <w:b/>
          <w:bCs/>
          <w:sz w:val="32"/>
          <w:szCs w:val="32"/>
        </w:rPr>
        <w:t>西安</w:t>
      </w:r>
      <w:r>
        <w:rPr>
          <w:rFonts w:ascii="仿宋_GB2312" w:eastAsia="仿宋_GB2312" w:hAnsi="Malgun Gothic" w:cs="仿宋_GB2312" w:hint="eastAsia"/>
          <w:b/>
          <w:bCs/>
          <w:sz w:val="32"/>
          <w:szCs w:val="32"/>
        </w:rPr>
        <w:t>高校院</w:t>
      </w:r>
      <w:proofErr w:type="gramStart"/>
      <w:r>
        <w:rPr>
          <w:rFonts w:ascii="仿宋_GB2312" w:eastAsia="仿宋_GB2312" w:hAnsi="Malgun Gothic" w:cs="仿宋_GB2312" w:hint="eastAsia"/>
          <w:b/>
          <w:bCs/>
          <w:sz w:val="32"/>
          <w:szCs w:val="32"/>
        </w:rPr>
        <w:t>所科技</w:t>
      </w:r>
      <w:proofErr w:type="gramEnd"/>
      <w:r>
        <w:rPr>
          <w:rFonts w:ascii="仿宋_GB2312" w:eastAsia="仿宋_GB2312" w:hAnsi="Malgun Gothic" w:cs="仿宋_GB2312" w:hint="eastAsia"/>
          <w:b/>
          <w:bCs/>
          <w:sz w:val="32"/>
          <w:szCs w:val="32"/>
        </w:rPr>
        <w:t>成果就地转化联盟拟转化成果</w:t>
      </w:r>
      <w:bookmarkEnd w:id="0"/>
    </w:p>
    <w:p w:rsidR="007E798F" w:rsidRDefault="00FB1379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Malgun Gothic" w:cs="仿宋_GB2312" w:hint="eastAsia"/>
          <w:b/>
          <w:bCs/>
          <w:sz w:val="32"/>
          <w:szCs w:val="32"/>
        </w:rPr>
        <w:t>项目信息征集表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1518"/>
        <w:gridCol w:w="613"/>
        <w:gridCol w:w="2131"/>
      </w:tblGrid>
      <w:tr w:rsidR="007E798F">
        <w:trPr>
          <w:trHeight w:val="520"/>
          <w:jc w:val="center"/>
        </w:trPr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科技成果持有方</w:t>
            </w:r>
          </w:p>
        </w:tc>
        <w:tc>
          <w:tcPr>
            <w:tcW w:w="6392" w:type="dxa"/>
            <w:gridSpan w:val="4"/>
          </w:tcPr>
          <w:p w:rsidR="007E798F" w:rsidRDefault="007E798F">
            <w:pPr>
              <w:spacing w:line="340" w:lineRule="exact"/>
            </w:pPr>
          </w:p>
        </w:tc>
      </w:tr>
      <w:tr w:rsidR="007E798F">
        <w:trPr>
          <w:trHeight w:val="552"/>
          <w:jc w:val="center"/>
        </w:trPr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项目名称</w:t>
            </w:r>
          </w:p>
        </w:tc>
        <w:tc>
          <w:tcPr>
            <w:tcW w:w="6392" w:type="dxa"/>
            <w:gridSpan w:val="4"/>
          </w:tcPr>
          <w:p w:rsidR="007E798F" w:rsidRDefault="007E798F">
            <w:pPr>
              <w:spacing w:line="340" w:lineRule="exact"/>
            </w:pPr>
          </w:p>
        </w:tc>
      </w:tr>
      <w:tr w:rsidR="007E798F">
        <w:trPr>
          <w:trHeight w:val="574"/>
          <w:jc w:val="center"/>
        </w:trPr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项目简介</w:t>
            </w:r>
          </w:p>
        </w:tc>
        <w:tc>
          <w:tcPr>
            <w:tcW w:w="6392" w:type="dxa"/>
            <w:gridSpan w:val="4"/>
          </w:tcPr>
          <w:p w:rsidR="007E798F" w:rsidRDefault="007E798F">
            <w:pPr>
              <w:spacing w:line="340" w:lineRule="exact"/>
            </w:pPr>
          </w:p>
        </w:tc>
      </w:tr>
      <w:tr w:rsidR="007E798F">
        <w:trPr>
          <w:trHeight w:val="1153"/>
          <w:jc w:val="center"/>
        </w:trPr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项目所属领域</w:t>
            </w:r>
          </w:p>
        </w:tc>
        <w:tc>
          <w:tcPr>
            <w:tcW w:w="6392" w:type="dxa"/>
            <w:gridSpan w:val="4"/>
            <w:vAlign w:val="center"/>
          </w:tcPr>
          <w:p w:rsidR="007E798F" w:rsidRDefault="00FB1379">
            <w:pPr>
              <w:spacing w:line="34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电子信息技术</w:t>
            </w:r>
            <w:r>
              <w:rPr>
                <w:rFonts w:hint="eastAsia"/>
              </w:rPr>
              <w:t xml:space="preserve">    2.</w:t>
            </w:r>
            <w:r>
              <w:rPr>
                <w:rFonts w:hint="eastAsia"/>
              </w:rPr>
              <w:t>生物与新医药技术</w:t>
            </w:r>
            <w:r>
              <w:rPr>
                <w:rFonts w:hint="eastAsia"/>
              </w:rPr>
              <w:t xml:space="preserve">       3.</w:t>
            </w:r>
            <w:r>
              <w:rPr>
                <w:rFonts w:hint="eastAsia"/>
              </w:rPr>
              <w:t>航空航天技术</w:t>
            </w:r>
            <w:r>
              <w:rPr>
                <w:rFonts w:hint="eastAsia"/>
              </w:rPr>
              <w:t xml:space="preserve">  </w:t>
            </w:r>
          </w:p>
          <w:p w:rsidR="007E798F" w:rsidRDefault="00FB1379">
            <w:pPr>
              <w:spacing w:line="340" w:lineRule="exac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新材料技术</w:t>
            </w:r>
            <w:r>
              <w:rPr>
                <w:rFonts w:hint="eastAsia"/>
              </w:rPr>
              <w:t xml:space="preserve">        5.</w:t>
            </w:r>
            <w:r>
              <w:rPr>
                <w:rFonts w:hint="eastAsia"/>
              </w:rPr>
              <w:t>高技术服务业</w:t>
            </w:r>
            <w:r>
              <w:rPr>
                <w:rFonts w:hint="eastAsia"/>
              </w:rPr>
              <w:t xml:space="preserve">        6.</w:t>
            </w:r>
            <w:r>
              <w:rPr>
                <w:rFonts w:hint="eastAsia"/>
              </w:rPr>
              <w:t>新能源及节能技术</w:t>
            </w:r>
            <w:r>
              <w:rPr>
                <w:rFonts w:hint="eastAsia"/>
              </w:rPr>
              <w:t xml:space="preserve">  </w:t>
            </w:r>
          </w:p>
          <w:p w:rsidR="007E798F" w:rsidRDefault="00FB1379">
            <w:pPr>
              <w:spacing w:line="340" w:lineRule="exact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资源与环境技术</w:t>
            </w:r>
            <w:r>
              <w:rPr>
                <w:rFonts w:hint="eastAsia"/>
              </w:rPr>
              <w:t xml:space="preserve">   8.</w:t>
            </w:r>
            <w:r>
              <w:rPr>
                <w:rFonts w:hint="eastAsia"/>
              </w:rPr>
              <w:t>高新技术改造传统产业</w:t>
            </w:r>
            <w:r>
              <w:rPr>
                <w:rFonts w:hint="eastAsia"/>
              </w:rPr>
              <w:t xml:space="preserve">   9.</w:t>
            </w:r>
            <w:r>
              <w:rPr>
                <w:rFonts w:hint="eastAsia"/>
              </w:rPr>
              <w:t>其他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     </w:t>
            </w:r>
            <w:r>
              <w:rPr>
                <w:rFonts w:hint="eastAsia"/>
              </w:rPr>
              <w:t xml:space="preserve">                     </w:t>
            </w:r>
          </w:p>
        </w:tc>
      </w:tr>
      <w:tr w:rsidR="007E798F">
        <w:trPr>
          <w:trHeight w:val="796"/>
          <w:jc w:val="center"/>
        </w:trPr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知识产权情况</w:t>
            </w:r>
          </w:p>
        </w:tc>
        <w:tc>
          <w:tcPr>
            <w:tcW w:w="6392" w:type="dxa"/>
            <w:gridSpan w:val="4"/>
            <w:vAlign w:val="center"/>
          </w:tcPr>
          <w:p w:rsidR="007E798F" w:rsidRDefault="00FB1379">
            <w:pPr>
              <w:spacing w:line="340" w:lineRule="exact"/>
            </w:pPr>
            <w:r>
              <w:rPr>
                <w:rFonts w:hint="eastAsia"/>
              </w:rPr>
              <w:t>□发明专利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□实用新型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□外观设计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□软件著作权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□商标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□其他</w:t>
            </w:r>
          </w:p>
        </w:tc>
      </w:tr>
      <w:tr w:rsidR="007E798F">
        <w:trPr>
          <w:trHeight w:val="566"/>
          <w:jc w:val="center"/>
        </w:trPr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名称</w:t>
            </w:r>
          </w:p>
        </w:tc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专利权人</w:t>
            </w:r>
          </w:p>
        </w:tc>
        <w:tc>
          <w:tcPr>
            <w:tcW w:w="2131" w:type="dxa"/>
            <w:gridSpan w:val="2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权利号</w:t>
            </w:r>
          </w:p>
        </w:tc>
        <w:tc>
          <w:tcPr>
            <w:tcW w:w="2131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有效期限</w:t>
            </w:r>
          </w:p>
        </w:tc>
      </w:tr>
      <w:tr w:rsidR="007E798F">
        <w:trPr>
          <w:trHeight w:val="403"/>
          <w:jc w:val="center"/>
        </w:trPr>
        <w:tc>
          <w:tcPr>
            <w:tcW w:w="2130" w:type="dxa"/>
            <w:vAlign w:val="center"/>
          </w:tcPr>
          <w:p w:rsidR="007E798F" w:rsidRDefault="007E798F">
            <w:pPr>
              <w:spacing w:line="340" w:lineRule="exact"/>
              <w:jc w:val="center"/>
            </w:pPr>
          </w:p>
        </w:tc>
        <w:tc>
          <w:tcPr>
            <w:tcW w:w="2130" w:type="dxa"/>
            <w:vAlign w:val="center"/>
          </w:tcPr>
          <w:p w:rsidR="007E798F" w:rsidRDefault="007E798F">
            <w:pPr>
              <w:spacing w:line="340" w:lineRule="exact"/>
              <w:jc w:val="center"/>
            </w:pPr>
          </w:p>
        </w:tc>
        <w:tc>
          <w:tcPr>
            <w:tcW w:w="2131" w:type="dxa"/>
            <w:gridSpan w:val="2"/>
          </w:tcPr>
          <w:p w:rsidR="007E798F" w:rsidRDefault="007E798F">
            <w:pPr>
              <w:spacing w:line="340" w:lineRule="exact"/>
            </w:pPr>
          </w:p>
        </w:tc>
        <w:tc>
          <w:tcPr>
            <w:tcW w:w="2131" w:type="dxa"/>
          </w:tcPr>
          <w:p w:rsidR="007E798F" w:rsidRDefault="007E798F">
            <w:pPr>
              <w:spacing w:line="340" w:lineRule="exact"/>
            </w:pPr>
          </w:p>
        </w:tc>
      </w:tr>
      <w:tr w:rsidR="007E798F">
        <w:trPr>
          <w:trHeight w:val="411"/>
          <w:jc w:val="center"/>
        </w:trPr>
        <w:tc>
          <w:tcPr>
            <w:tcW w:w="2130" w:type="dxa"/>
            <w:vMerge w:val="restart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技术分析</w:t>
            </w:r>
          </w:p>
        </w:tc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技术方案</w:t>
            </w:r>
          </w:p>
        </w:tc>
        <w:tc>
          <w:tcPr>
            <w:tcW w:w="4262" w:type="dxa"/>
            <w:gridSpan w:val="3"/>
          </w:tcPr>
          <w:p w:rsidR="007E798F" w:rsidRDefault="007E798F">
            <w:pPr>
              <w:spacing w:line="340" w:lineRule="exact"/>
            </w:pPr>
          </w:p>
        </w:tc>
      </w:tr>
      <w:tr w:rsidR="007E798F">
        <w:trPr>
          <w:trHeight w:val="419"/>
          <w:jc w:val="center"/>
        </w:trPr>
        <w:tc>
          <w:tcPr>
            <w:tcW w:w="2130" w:type="dxa"/>
            <w:vMerge/>
            <w:vAlign w:val="center"/>
          </w:tcPr>
          <w:p w:rsidR="007E798F" w:rsidRDefault="007E798F">
            <w:pPr>
              <w:spacing w:line="340" w:lineRule="exact"/>
              <w:jc w:val="center"/>
            </w:pPr>
          </w:p>
        </w:tc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可量化指标</w:t>
            </w:r>
          </w:p>
        </w:tc>
        <w:tc>
          <w:tcPr>
            <w:tcW w:w="4262" w:type="dxa"/>
            <w:gridSpan w:val="3"/>
          </w:tcPr>
          <w:p w:rsidR="007E798F" w:rsidRDefault="007E798F">
            <w:pPr>
              <w:spacing w:line="340" w:lineRule="exact"/>
            </w:pPr>
          </w:p>
        </w:tc>
      </w:tr>
      <w:tr w:rsidR="007E798F">
        <w:trPr>
          <w:trHeight w:val="427"/>
          <w:jc w:val="center"/>
        </w:trPr>
        <w:tc>
          <w:tcPr>
            <w:tcW w:w="2130" w:type="dxa"/>
            <w:vMerge/>
            <w:vAlign w:val="center"/>
          </w:tcPr>
          <w:p w:rsidR="007E798F" w:rsidRDefault="007E798F">
            <w:pPr>
              <w:spacing w:line="340" w:lineRule="exact"/>
              <w:jc w:val="center"/>
            </w:pPr>
          </w:p>
        </w:tc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对比技术</w:t>
            </w:r>
          </w:p>
        </w:tc>
        <w:tc>
          <w:tcPr>
            <w:tcW w:w="4262" w:type="dxa"/>
            <w:gridSpan w:val="3"/>
          </w:tcPr>
          <w:p w:rsidR="007E798F" w:rsidRDefault="007E798F">
            <w:pPr>
              <w:spacing w:line="340" w:lineRule="exact"/>
            </w:pPr>
          </w:p>
        </w:tc>
      </w:tr>
      <w:tr w:rsidR="007E798F">
        <w:trPr>
          <w:trHeight w:val="421"/>
          <w:jc w:val="center"/>
        </w:trPr>
        <w:tc>
          <w:tcPr>
            <w:tcW w:w="2130" w:type="dxa"/>
            <w:vMerge/>
            <w:vAlign w:val="center"/>
          </w:tcPr>
          <w:p w:rsidR="007E798F" w:rsidRDefault="007E798F">
            <w:pPr>
              <w:spacing w:line="340" w:lineRule="exact"/>
              <w:jc w:val="center"/>
            </w:pPr>
          </w:p>
        </w:tc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技术创新点</w:t>
            </w:r>
          </w:p>
        </w:tc>
        <w:tc>
          <w:tcPr>
            <w:tcW w:w="4262" w:type="dxa"/>
            <w:gridSpan w:val="3"/>
          </w:tcPr>
          <w:p w:rsidR="007E798F" w:rsidRDefault="007E798F">
            <w:pPr>
              <w:spacing w:line="340" w:lineRule="exact"/>
            </w:pPr>
          </w:p>
        </w:tc>
      </w:tr>
      <w:tr w:rsidR="007E798F">
        <w:trPr>
          <w:trHeight w:val="407"/>
          <w:jc w:val="center"/>
        </w:trPr>
        <w:tc>
          <w:tcPr>
            <w:tcW w:w="2130" w:type="dxa"/>
            <w:vMerge w:val="restart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商业分析</w:t>
            </w:r>
          </w:p>
        </w:tc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应用前景</w:t>
            </w:r>
          </w:p>
        </w:tc>
        <w:tc>
          <w:tcPr>
            <w:tcW w:w="4262" w:type="dxa"/>
            <w:gridSpan w:val="3"/>
          </w:tcPr>
          <w:p w:rsidR="007E798F" w:rsidRDefault="007E798F">
            <w:pPr>
              <w:spacing w:line="340" w:lineRule="exact"/>
            </w:pPr>
          </w:p>
        </w:tc>
      </w:tr>
      <w:tr w:rsidR="007E798F">
        <w:trPr>
          <w:trHeight w:val="554"/>
          <w:jc w:val="center"/>
        </w:trPr>
        <w:tc>
          <w:tcPr>
            <w:tcW w:w="2130" w:type="dxa"/>
            <w:vMerge/>
            <w:vAlign w:val="center"/>
          </w:tcPr>
          <w:p w:rsidR="007E798F" w:rsidRDefault="007E798F">
            <w:pPr>
              <w:spacing w:line="340" w:lineRule="exact"/>
              <w:jc w:val="center"/>
            </w:pPr>
          </w:p>
        </w:tc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项目阶段</w:t>
            </w:r>
          </w:p>
        </w:tc>
        <w:tc>
          <w:tcPr>
            <w:tcW w:w="4262" w:type="dxa"/>
            <w:gridSpan w:val="3"/>
          </w:tcPr>
          <w:p w:rsidR="007E798F" w:rsidRDefault="00FB1379">
            <w:pPr>
              <w:spacing w:line="340" w:lineRule="exact"/>
            </w:pPr>
            <w:r>
              <w:rPr>
                <w:rFonts w:hint="eastAsia"/>
              </w:rPr>
              <w:t>□研发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□小试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□中试</w:t>
            </w:r>
            <w:r>
              <w:rPr>
                <w:rFonts w:hint="eastAsia"/>
              </w:rPr>
              <w:t xml:space="preserve">   </w:t>
            </w:r>
          </w:p>
          <w:p w:rsidR="007E798F" w:rsidRDefault="00FB1379">
            <w:pPr>
              <w:spacing w:line="340" w:lineRule="exact"/>
            </w:pPr>
            <w:r>
              <w:rPr>
                <w:rFonts w:hint="eastAsia"/>
              </w:rPr>
              <w:t>□规模化生产（□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年以内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年以上）</w:t>
            </w:r>
          </w:p>
        </w:tc>
      </w:tr>
      <w:tr w:rsidR="007E798F">
        <w:trPr>
          <w:trHeight w:val="397"/>
          <w:jc w:val="center"/>
        </w:trPr>
        <w:tc>
          <w:tcPr>
            <w:tcW w:w="2130" w:type="dxa"/>
            <w:vMerge/>
            <w:vAlign w:val="center"/>
          </w:tcPr>
          <w:p w:rsidR="007E798F" w:rsidRDefault="007E798F">
            <w:pPr>
              <w:spacing w:line="340" w:lineRule="exact"/>
              <w:jc w:val="center"/>
            </w:pPr>
          </w:p>
        </w:tc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经济效益</w:t>
            </w:r>
          </w:p>
        </w:tc>
        <w:tc>
          <w:tcPr>
            <w:tcW w:w="4262" w:type="dxa"/>
            <w:gridSpan w:val="3"/>
          </w:tcPr>
          <w:p w:rsidR="007E798F" w:rsidRDefault="007E798F">
            <w:pPr>
              <w:spacing w:line="340" w:lineRule="exact"/>
            </w:pPr>
          </w:p>
        </w:tc>
      </w:tr>
      <w:tr w:rsidR="007E798F">
        <w:trPr>
          <w:trHeight w:val="405"/>
          <w:jc w:val="center"/>
        </w:trPr>
        <w:tc>
          <w:tcPr>
            <w:tcW w:w="2130" w:type="dxa"/>
            <w:vMerge/>
            <w:vAlign w:val="center"/>
          </w:tcPr>
          <w:p w:rsidR="007E798F" w:rsidRDefault="007E798F">
            <w:pPr>
              <w:spacing w:line="340" w:lineRule="exact"/>
              <w:jc w:val="center"/>
            </w:pPr>
          </w:p>
        </w:tc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商业模式</w:t>
            </w:r>
          </w:p>
        </w:tc>
        <w:tc>
          <w:tcPr>
            <w:tcW w:w="4262" w:type="dxa"/>
            <w:gridSpan w:val="3"/>
          </w:tcPr>
          <w:p w:rsidR="007E798F" w:rsidRDefault="007E798F">
            <w:pPr>
              <w:spacing w:line="340" w:lineRule="exact"/>
            </w:pPr>
          </w:p>
        </w:tc>
      </w:tr>
      <w:tr w:rsidR="007E798F">
        <w:trPr>
          <w:jc w:val="center"/>
        </w:trPr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技术交易方式</w:t>
            </w:r>
          </w:p>
        </w:tc>
        <w:tc>
          <w:tcPr>
            <w:tcW w:w="6392" w:type="dxa"/>
            <w:gridSpan w:val="4"/>
          </w:tcPr>
          <w:p w:rsidR="007E798F" w:rsidRDefault="00FB1379">
            <w:pPr>
              <w:spacing w:line="340" w:lineRule="exact"/>
            </w:pPr>
            <w:r>
              <w:rPr>
                <w:rFonts w:hint="eastAsia"/>
              </w:rPr>
              <w:t>□技术许可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□技术转让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□技术合作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□技术服务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□技术投资入股</w:t>
            </w:r>
          </w:p>
        </w:tc>
      </w:tr>
      <w:tr w:rsidR="007E798F">
        <w:trPr>
          <w:trHeight w:val="503"/>
          <w:jc w:val="center"/>
        </w:trPr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rPr>
                <w:rFonts w:hint="eastAsia"/>
              </w:rPr>
              <w:t>意向</w:t>
            </w:r>
            <w:r>
              <w:t>交易额</w:t>
            </w:r>
          </w:p>
        </w:tc>
        <w:tc>
          <w:tcPr>
            <w:tcW w:w="6392" w:type="dxa"/>
            <w:gridSpan w:val="4"/>
          </w:tcPr>
          <w:p w:rsidR="007E798F" w:rsidRDefault="007E798F">
            <w:pPr>
              <w:spacing w:line="340" w:lineRule="exact"/>
            </w:pPr>
          </w:p>
        </w:tc>
      </w:tr>
      <w:tr w:rsidR="007E798F">
        <w:trPr>
          <w:trHeight w:val="553"/>
          <w:jc w:val="center"/>
        </w:trPr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联系人</w:t>
            </w:r>
          </w:p>
        </w:tc>
        <w:tc>
          <w:tcPr>
            <w:tcW w:w="2130" w:type="dxa"/>
          </w:tcPr>
          <w:p w:rsidR="007E798F" w:rsidRDefault="007E798F">
            <w:pPr>
              <w:spacing w:line="340" w:lineRule="exact"/>
            </w:pPr>
          </w:p>
        </w:tc>
        <w:tc>
          <w:tcPr>
            <w:tcW w:w="1518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手机号</w:t>
            </w:r>
          </w:p>
        </w:tc>
        <w:tc>
          <w:tcPr>
            <w:tcW w:w="2744" w:type="dxa"/>
            <w:gridSpan w:val="2"/>
          </w:tcPr>
          <w:p w:rsidR="007E798F" w:rsidRDefault="007E798F">
            <w:pPr>
              <w:spacing w:line="340" w:lineRule="exact"/>
            </w:pPr>
          </w:p>
        </w:tc>
      </w:tr>
      <w:tr w:rsidR="007E798F">
        <w:trPr>
          <w:trHeight w:val="515"/>
          <w:jc w:val="center"/>
        </w:trPr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固定电话</w:t>
            </w:r>
          </w:p>
        </w:tc>
        <w:tc>
          <w:tcPr>
            <w:tcW w:w="2130" w:type="dxa"/>
          </w:tcPr>
          <w:p w:rsidR="007E798F" w:rsidRDefault="007E798F">
            <w:pPr>
              <w:spacing w:line="340" w:lineRule="exact"/>
            </w:pPr>
          </w:p>
        </w:tc>
        <w:tc>
          <w:tcPr>
            <w:tcW w:w="1518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电子邮箱</w:t>
            </w:r>
          </w:p>
        </w:tc>
        <w:tc>
          <w:tcPr>
            <w:tcW w:w="2744" w:type="dxa"/>
            <w:gridSpan w:val="2"/>
          </w:tcPr>
          <w:p w:rsidR="007E798F" w:rsidRDefault="007E798F">
            <w:pPr>
              <w:spacing w:line="340" w:lineRule="exact"/>
            </w:pPr>
          </w:p>
        </w:tc>
      </w:tr>
      <w:tr w:rsidR="007E798F">
        <w:trPr>
          <w:trHeight w:val="489"/>
          <w:jc w:val="center"/>
        </w:trPr>
        <w:tc>
          <w:tcPr>
            <w:tcW w:w="2130" w:type="dxa"/>
            <w:vAlign w:val="center"/>
          </w:tcPr>
          <w:p w:rsidR="007E798F" w:rsidRDefault="00FB1379">
            <w:pPr>
              <w:spacing w:line="340" w:lineRule="exact"/>
              <w:jc w:val="center"/>
            </w:pPr>
            <w:r>
              <w:t>备注</w:t>
            </w:r>
          </w:p>
        </w:tc>
        <w:tc>
          <w:tcPr>
            <w:tcW w:w="6392" w:type="dxa"/>
            <w:gridSpan w:val="4"/>
          </w:tcPr>
          <w:p w:rsidR="007E798F" w:rsidRDefault="007E798F">
            <w:pPr>
              <w:spacing w:line="340" w:lineRule="exact"/>
            </w:pPr>
          </w:p>
        </w:tc>
      </w:tr>
    </w:tbl>
    <w:p w:rsidR="007E798F" w:rsidRDefault="007E798F">
      <w:pPr>
        <w:widowControl/>
        <w:spacing w:line="300" w:lineRule="exact"/>
        <w:jc w:val="center"/>
        <w:rPr>
          <w:rFonts w:ascii="仿宋_GB2312" w:eastAsia="仿宋_GB2312" w:hAnsi="Malgun Gothic" w:cs="仿宋_GB2312"/>
          <w:b/>
          <w:bCs/>
          <w:kern w:val="0"/>
          <w:sz w:val="32"/>
          <w:szCs w:val="32"/>
        </w:rPr>
      </w:pPr>
    </w:p>
    <w:p w:rsidR="007E798F" w:rsidRDefault="007E798F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7E798F">
      <w:footerReference w:type="even" r:id="rId7"/>
      <w:footerReference w:type="default" r:id="rId8"/>
      <w:pgSz w:w="11906" w:h="16838"/>
      <w:pgMar w:top="1701" w:right="1531" w:bottom="1134" w:left="1531" w:header="851" w:footer="567" w:gutter="0"/>
      <w:cols w:space="720"/>
      <w:docGrid w:type="line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C65" w:rsidRDefault="00391C65">
      <w:r>
        <w:separator/>
      </w:r>
    </w:p>
  </w:endnote>
  <w:endnote w:type="continuationSeparator" w:id="0">
    <w:p w:rsidR="00391C65" w:rsidRDefault="0039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98F" w:rsidRDefault="00FB1379">
    <w:pPr>
      <w:pStyle w:val="a3"/>
      <w:framePr w:w="2368" w:wrap="around" w:vAnchor="text" w:hAnchor="margin" w:xAlign="outside" w:y="2"/>
      <w:ind w:leftChars="140" w:left="294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2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7E798F" w:rsidRDefault="007E798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98F" w:rsidRDefault="007E798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C65" w:rsidRDefault="00391C65">
      <w:r>
        <w:separator/>
      </w:r>
    </w:p>
  </w:footnote>
  <w:footnote w:type="continuationSeparator" w:id="0">
    <w:p w:rsidR="00391C65" w:rsidRDefault="00391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ExYWJjYWU3ZDVkNzMxNmY4YTg1YjZiYTA3ZjE1OWYifQ=="/>
  </w:docVars>
  <w:rsids>
    <w:rsidRoot w:val="5C6D4042"/>
    <w:rsid w:val="00220233"/>
    <w:rsid w:val="00391C65"/>
    <w:rsid w:val="007C2529"/>
    <w:rsid w:val="007E798F"/>
    <w:rsid w:val="00FB1379"/>
    <w:rsid w:val="5C6D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C08CA4-DCB6-4E7C-9C22-D60F4E56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admin</cp:lastModifiedBy>
  <cp:revision>2</cp:revision>
  <cp:lastPrinted>2022-05-23T06:59:00Z</cp:lastPrinted>
  <dcterms:created xsi:type="dcterms:W3CDTF">2022-05-25T08:18:00Z</dcterms:created>
  <dcterms:modified xsi:type="dcterms:W3CDTF">2022-05-25T08:18:00Z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0DC3195F8F184800ACEB68705E45DC30</vt:lpwstr>
  </property>
</Properties>
</file>