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C86" w:rsidRDefault="008A12F0" w:rsidP="008A12F0">
      <w:pPr>
        <w:jc w:val="center"/>
        <w:rPr>
          <w:rFonts w:ascii="华文中宋" w:eastAsia="华文中宋" w:hAnsi="华文中宋"/>
          <w:b/>
          <w:sz w:val="36"/>
          <w:szCs w:val="36"/>
        </w:rPr>
      </w:pPr>
      <w:r>
        <w:rPr>
          <w:rFonts w:ascii="华文中宋" w:eastAsia="华文中宋" w:hAnsi="华文中宋" w:hint="eastAsia"/>
          <w:b/>
          <w:sz w:val="36"/>
          <w:szCs w:val="36"/>
        </w:rPr>
        <w:t>化学化工学院</w:t>
      </w:r>
    </w:p>
    <w:p w:rsidR="008A12F0" w:rsidRDefault="008A12F0" w:rsidP="008A12F0">
      <w:pPr>
        <w:jc w:val="center"/>
        <w:rPr>
          <w:rFonts w:ascii="华文中宋" w:eastAsia="华文中宋" w:hAnsi="华文中宋"/>
          <w:b/>
          <w:sz w:val="36"/>
          <w:szCs w:val="36"/>
        </w:rPr>
      </w:pPr>
      <w:r w:rsidRPr="008A12F0">
        <w:rPr>
          <w:rFonts w:ascii="华文中宋" w:eastAsia="华文中宋" w:hAnsi="华文中宋"/>
          <w:b/>
          <w:sz w:val="36"/>
          <w:szCs w:val="36"/>
        </w:rPr>
        <w:t>拔尖创新人才培养</w:t>
      </w:r>
      <w:r>
        <w:rPr>
          <w:rFonts w:ascii="华文中宋" w:eastAsia="华文中宋" w:hAnsi="华文中宋" w:hint="eastAsia"/>
          <w:b/>
          <w:sz w:val="36"/>
          <w:szCs w:val="36"/>
        </w:rPr>
        <w:t>（研究生）项目</w:t>
      </w:r>
      <w:r w:rsidR="006A0108">
        <w:rPr>
          <w:rFonts w:ascii="华文中宋" w:eastAsia="华文中宋" w:hAnsi="华文中宋" w:hint="eastAsia"/>
          <w:b/>
          <w:sz w:val="36"/>
          <w:szCs w:val="36"/>
        </w:rPr>
        <w:t>介绍</w:t>
      </w:r>
    </w:p>
    <w:p w:rsidR="008A12F0" w:rsidRPr="008A12F0" w:rsidRDefault="008A12F0" w:rsidP="008A12F0">
      <w:pPr>
        <w:jc w:val="left"/>
        <w:rPr>
          <w:rFonts w:ascii="黑体" w:eastAsia="黑体" w:hAnsi="黑体"/>
          <w:sz w:val="28"/>
          <w:szCs w:val="28"/>
        </w:rPr>
      </w:pPr>
      <w:r w:rsidRPr="008A12F0">
        <w:rPr>
          <w:rFonts w:ascii="黑体" w:eastAsia="黑体" w:hAnsi="黑体" w:hint="eastAsia"/>
          <w:sz w:val="28"/>
          <w:szCs w:val="28"/>
        </w:rPr>
        <w:t>一、项目类别</w:t>
      </w:r>
    </w:p>
    <w:p w:rsidR="008A12F0" w:rsidRPr="008A12F0" w:rsidRDefault="008A12F0" w:rsidP="008A12F0">
      <w:pPr>
        <w:jc w:val="left"/>
        <w:rPr>
          <w:rFonts w:ascii="仿宋_GB2312" w:eastAsia="仿宋_GB2312" w:hAnsi="宋体"/>
          <w:sz w:val="28"/>
          <w:szCs w:val="28"/>
        </w:rPr>
      </w:pPr>
      <w:r>
        <w:rPr>
          <w:rFonts w:ascii="仿宋_GB2312" w:eastAsia="仿宋_GB2312" w:hAnsi="宋体" w:hint="eastAsia"/>
          <w:sz w:val="28"/>
          <w:szCs w:val="28"/>
        </w:rPr>
        <w:t>1</w:t>
      </w:r>
      <w:r w:rsidR="006E145E">
        <w:rPr>
          <w:rFonts w:ascii="仿宋_GB2312" w:eastAsia="仿宋_GB2312" w:hAnsi="宋体" w:hint="eastAsia"/>
          <w:sz w:val="28"/>
          <w:szCs w:val="28"/>
        </w:rPr>
        <w:t xml:space="preserve">. </w:t>
      </w:r>
      <w:r>
        <w:rPr>
          <w:rFonts w:ascii="仿宋_GB2312" w:eastAsia="仿宋_GB2312" w:hAnsi="宋体" w:hint="eastAsia"/>
          <w:sz w:val="28"/>
          <w:szCs w:val="28"/>
        </w:rPr>
        <w:t>研究生学术交流支持基金</w:t>
      </w:r>
    </w:p>
    <w:p w:rsidR="008A12F0" w:rsidRPr="008A12F0" w:rsidRDefault="008A12F0" w:rsidP="008A12F0">
      <w:pPr>
        <w:ind w:firstLineChars="200" w:firstLine="560"/>
        <w:jc w:val="left"/>
        <w:rPr>
          <w:rFonts w:ascii="仿宋_GB2312" w:eastAsia="仿宋_GB2312" w:hAnsi="宋体"/>
          <w:sz w:val="28"/>
          <w:szCs w:val="28"/>
        </w:rPr>
      </w:pPr>
      <w:r w:rsidRPr="008A12F0">
        <w:rPr>
          <w:rFonts w:ascii="仿宋_GB2312" w:eastAsia="仿宋_GB2312" w:hAnsi="宋体" w:hint="eastAsia"/>
          <w:sz w:val="28"/>
          <w:szCs w:val="28"/>
        </w:rPr>
        <w:t>研究生的学术交流能力是研究生培养的重要内容，是研究生创新能力培养的必备条件。为提升研究生积极进行学术交流的意愿，特设立“研究生学术交流支持基金”，对获得在全国性或国际学术会议上进行口头报告或获得优秀墙报奖的研究生，进行经费支持。</w:t>
      </w:r>
      <w:r>
        <w:rPr>
          <w:rFonts w:ascii="仿宋_GB2312" w:eastAsia="仿宋_GB2312" w:hAnsi="宋体" w:hint="eastAsia"/>
          <w:sz w:val="28"/>
          <w:szCs w:val="28"/>
        </w:rPr>
        <w:t>总</w:t>
      </w:r>
      <w:r w:rsidRPr="008A12F0">
        <w:rPr>
          <w:rFonts w:ascii="仿宋_GB2312" w:eastAsia="仿宋_GB2312" w:hAnsi="宋体" w:hint="eastAsia"/>
          <w:sz w:val="28"/>
          <w:szCs w:val="28"/>
        </w:rPr>
        <w:t>经费5万元。</w:t>
      </w:r>
    </w:p>
    <w:p w:rsidR="008A12F0" w:rsidRPr="008A12F0" w:rsidRDefault="008A12F0" w:rsidP="008A12F0">
      <w:pPr>
        <w:jc w:val="left"/>
        <w:rPr>
          <w:rFonts w:ascii="仿宋_GB2312" w:eastAsia="仿宋_GB2312" w:hAnsi="宋体"/>
          <w:sz w:val="28"/>
          <w:szCs w:val="28"/>
        </w:rPr>
      </w:pPr>
      <w:r>
        <w:rPr>
          <w:rFonts w:ascii="仿宋_GB2312" w:eastAsia="仿宋_GB2312" w:hAnsi="宋体" w:hint="eastAsia"/>
          <w:sz w:val="28"/>
          <w:szCs w:val="28"/>
        </w:rPr>
        <w:t>2</w:t>
      </w:r>
      <w:r w:rsidR="006E145E">
        <w:rPr>
          <w:rFonts w:ascii="仿宋_GB2312" w:eastAsia="仿宋_GB2312" w:hAnsi="宋体" w:hint="eastAsia"/>
          <w:sz w:val="28"/>
          <w:szCs w:val="28"/>
        </w:rPr>
        <w:t xml:space="preserve">. </w:t>
      </w:r>
      <w:r w:rsidR="007E076F">
        <w:rPr>
          <w:rFonts w:ascii="仿宋_GB2312" w:eastAsia="仿宋_GB2312" w:hAnsi="宋体" w:hint="eastAsia"/>
          <w:sz w:val="28"/>
          <w:szCs w:val="28"/>
        </w:rPr>
        <w:t>博士</w:t>
      </w:r>
      <w:r w:rsidRPr="008A12F0">
        <w:rPr>
          <w:rFonts w:ascii="仿宋_GB2312" w:eastAsia="仿宋_GB2312" w:hAnsi="宋体" w:hint="eastAsia"/>
          <w:sz w:val="28"/>
          <w:szCs w:val="28"/>
        </w:rPr>
        <w:t>研究生科研创新项目支持计划</w:t>
      </w:r>
    </w:p>
    <w:p w:rsidR="008A12F0" w:rsidRDefault="008A12F0" w:rsidP="008A12F0">
      <w:pPr>
        <w:ind w:left="33" w:firstLineChars="234" w:firstLine="655"/>
        <w:jc w:val="left"/>
        <w:rPr>
          <w:rFonts w:ascii="仿宋_GB2312" w:eastAsia="仿宋_GB2312" w:hAnsi="宋体"/>
          <w:sz w:val="28"/>
          <w:szCs w:val="28"/>
        </w:rPr>
      </w:pPr>
      <w:r w:rsidRPr="008A12F0">
        <w:rPr>
          <w:rFonts w:ascii="仿宋_GB2312" w:eastAsia="仿宋_GB2312" w:hAnsi="宋体" w:hint="eastAsia"/>
          <w:sz w:val="28"/>
          <w:szCs w:val="28"/>
        </w:rPr>
        <w:t>为进一步提高研究生特别是博士研究生的科研创新能力，特设立“</w:t>
      </w:r>
      <w:r w:rsidR="007E076F">
        <w:rPr>
          <w:rFonts w:ascii="仿宋_GB2312" w:eastAsia="仿宋_GB2312" w:hAnsi="宋体" w:hint="eastAsia"/>
          <w:sz w:val="28"/>
          <w:szCs w:val="28"/>
        </w:rPr>
        <w:t>博士</w:t>
      </w:r>
      <w:r w:rsidRPr="008A12F0">
        <w:rPr>
          <w:rFonts w:ascii="仿宋_GB2312" w:eastAsia="仿宋_GB2312" w:hAnsi="宋体" w:hint="eastAsia"/>
          <w:sz w:val="28"/>
          <w:szCs w:val="28"/>
        </w:rPr>
        <w:t>研究生科研创新项目支持计划”，鼓励博士生申报课题，每个课题资助</w:t>
      </w:r>
      <w:r w:rsidR="00B53058">
        <w:rPr>
          <w:rFonts w:ascii="仿宋_GB2312" w:eastAsia="仿宋_GB2312" w:hAnsi="宋体" w:hint="eastAsia"/>
          <w:sz w:val="28"/>
          <w:szCs w:val="28"/>
        </w:rPr>
        <w:t>2</w:t>
      </w:r>
      <w:r w:rsidRPr="008A12F0">
        <w:rPr>
          <w:rFonts w:ascii="仿宋_GB2312" w:eastAsia="仿宋_GB2312" w:hAnsi="宋体" w:hint="eastAsia"/>
          <w:sz w:val="28"/>
          <w:szCs w:val="28"/>
        </w:rPr>
        <w:t>万元</w:t>
      </w:r>
      <w:r w:rsidR="00AD5F62">
        <w:rPr>
          <w:rFonts w:ascii="仿宋_GB2312" w:eastAsia="仿宋_GB2312" w:hAnsi="宋体" w:hint="eastAsia"/>
          <w:sz w:val="28"/>
          <w:szCs w:val="28"/>
        </w:rPr>
        <w:t>（资助期2年，每年1万元）</w:t>
      </w:r>
      <w:r w:rsidRPr="008A12F0">
        <w:rPr>
          <w:rFonts w:ascii="仿宋_GB2312" w:eastAsia="仿宋_GB2312" w:hAnsi="宋体" w:hint="eastAsia"/>
          <w:sz w:val="28"/>
          <w:szCs w:val="28"/>
        </w:rPr>
        <w:t>，经学院专家评审后立项。首批拟对5名博士研究生（一年级下学期开始申报）进行支持。</w:t>
      </w:r>
    </w:p>
    <w:p w:rsidR="008A12F0" w:rsidRPr="008A12F0" w:rsidRDefault="008A12F0" w:rsidP="008A12F0">
      <w:pPr>
        <w:jc w:val="left"/>
        <w:rPr>
          <w:rFonts w:ascii="黑体" w:eastAsia="黑体" w:hAnsi="黑体"/>
          <w:sz w:val="28"/>
          <w:szCs w:val="28"/>
        </w:rPr>
      </w:pPr>
      <w:r w:rsidRPr="008A12F0">
        <w:rPr>
          <w:rFonts w:ascii="黑体" w:eastAsia="黑体" w:hAnsi="黑体" w:hint="eastAsia"/>
          <w:sz w:val="28"/>
          <w:szCs w:val="28"/>
        </w:rPr>
        <w:t>二、申报程序</w:t>
      </w:r>
    </w:p>
    <w:p w:rsidR="009D2C11" w:rsidRPr="008A12F0" w:rsidRDefault="009D2C11" w:rsidP="009D2C11">
      <w:pPr>
        <w:jc w:val="left"/>
        <w:rPr>
          <w:rFonts w:ascii="仿宋_GB2312" w:eastAsia="仿宋_GB2312" w:hAnsi="宋体"/>
          <w:sz w:val="28"/>
          <w:szCs w:val="28"/>
        </w:rPr>
      </w:pPr>
      <w:r>
        <w:rPr>
          <w:rFonts w:ascii="仿宋_GB2312" w:eastAsia="仿宋_GB2312" w:hAnsi="Times New Roman" w:cs="Times New Roman" w:hint="eastAsia"/>
          <w:sz w:val="28"/>
          <w:szCs w:val="28"/>
        </w:rPr>
        <w:t>1</w:t>
      </w:r>
      <w:r w:rsidR="006E145E">
        <w:rPr>
          <w:rFonts w:ascii="仿宋_GB2312" w:eastAsia="仿宋_GB2312" w:hAnsi="Times New Roman" w:cs="Times New Roman" w:hint="eastAsia"/>
          <w:sz w:val="28"/>
          <w:szCs w:val="28"/>
        </w:rPr>
        <w:t xml:space="preserve">. </w:t>
      </w:r>
      <w:r>
        <w:rPr>
          <w:rFonts w:ascii="仿宋_GB2312" w:eastAsia="仿宋_GB2312" w:hAnsi="宋体" w:hint="eastAsia"/>
          <w:sz w:val="28"/>
          <w:szCs w:val="28"/>
        </w:rPr>
        <w:t>研究生学术交流支持基金</w:t>
      </w:r>
    </w:p>
    <w:p w:rsidR="008A12F0" w:rsidRPr="008A12F0" w:rsidRDefault="007E076F" w:rsidP="008A12F0">
      <w:pPr>
        <w:spacing w:line="360" w:lineRule="auto"/>
        <w:ind w:firstLineChars="200" w:firstLine="560"/>
        <w:jc w:val="left"/>
        <w:rPr>
          <w:rFonts w:ascii="仿宋_GB2312" w:eastAsia="仿宋_GB2312" w:hAnsi="Times New Roman" w:cs="Times New Roman"/>
          <w:sz w:val="28"/>
          <w:szCs w:val="28"/>
        </w:rPr>
      </w:pPr>
      <w:r>
        <w:rPr>
          <w:rFonts w:ascii="仿宋_GB2312" w:eastAsia="仿宋_GB2312" w:hAnsi="宋体" w:hint="eastAsia"/>
          <w:sz w:val="28"/>
          <w:szCs w:val="28"/>
        </w:rPr>
        <w:t>当年</w:t>
      </w:r>
      <w:r w:rsidR="009D2C11" w:rsidRPr="008A12F0">
        <w:rPr>
          <w:rFonts w:ascii="仿宋_GB2312" w:eastAsia="仿宋_GB2312" w:hAnsi="宋体" w:hint="eastAsia"/>
          <w:sz w:val="28"/>
          <w:szCs w:val="28"/>
        </w:rPr>
        <w:t>在全国性或国际学术会议上进行口头报告或获得优秀墙报奖的研究生</w:t>
      </w:r>
      <w:r>
        <w:rPr>
          <w:rFonts w:ascii="仿宋_GB2312" w:eastAsia="仿宋_GB2312" w:hAnsi="宋体" w:hint="eastAsia"/>
          <w:sz w:val="28"/>
          <w:szCs w:val="28"/>
        </w:rPr>
        <w:t>均</w:t>
      </w:r>
      <w:r w:rsidR="009D2C11">
        <w:rPr>
          <w:rFonts w:ascii="仿宋_GB2312" w:eastAsia="仿宋_GB2312" w:hAnsi="宋体" w:hint="eastAsia"/>
          <w:sz w:val="28"/>
          <w:szCs w:val="28"/>
        </w:rPr>
        <w:t>可在会议结束后一周内填写《化学化工学院研究生参加学术交流基金申请表》</w:t>
      </w:r>
      <w:r w:rsidR="008A12F0" w:rsidRPr="008A12F0">
        <w:rPr>
          <w:rFonts w:ascii="仿宋_GB2312" w:eastAsia="仿宋_GB2312" w:hAnsi="Times New Roman" w:cs="Times New Roman" w:hint="eastAsia"/>
          <w:sz w:val="28"/>
          <w:szCs w:val="28"/>
        </w:rPr>
        <w:t>，经导师签字，附</w:t>
      </w:r>
      <w:r w:rsidR="00F125B0">
        <w:rPr>
          <w:rFonts w:ascii="仿宋_GB2312" w:eastAsia="仿宋_GB2312" w:hAnsi="Times New Roman" w:cs="Times New Roman" w:hint="eastAsia"/>
          <w:sz w:val="28"/>
          <w:szCs w:val="28"/>
        </w:rPr>
        <w:t>相关证明材料</w:t>
      </w:r>
      <w:r w:rsidR="008A12F0" w:rsidRPr="008A12F0">
        <w:rPr>
          <w:rFonts w:ascii="仿宋_GB2312" w:eastAsia="仿宋_GB2312" w:hAnsi="Times New Roman" w:cs="Times New Roman" w:hint="eastAsia"/>
          <w:sz w:val="28"/>
          <w:szCs w:val="28"/>
        </w:rPr>
        <w:t>，报</w:t>
      </w:r>
      <w:r w:rsidR="00F125B0">
        <w:rPr>
          <w:rFonts w:ascii="仿宋_GB2312" w:eastAsia="仿宋_GB2312" w:hAnsi="Times New Roman" w:cs="Times New Roman" w:hint="eastAsia"/>
          <w:sz w:val="28"/>
          <w:szCs w:val="28"/>
        </w:rPr>
        <w:t>学院办公室</w:t>
      </w:r>
      <w:r w:rsidR="008A12F0" w:rsidRPr="008A12F0">
        <w:rPr>
          <w:rFonts w:ascii="仿宋_GB2312" w:eastAsia="仿宋_GB2312" w:hAnsi="Times New Roman" w:cs="Times New Roman" w:hint="eastAsia"/>
          <w:sz w:val="28"/>
          <w:szCs w:val="28"/>
        </w:rPr>
        <w:t>审批；</w:t>
      </w:r>
    </w:p>
    <w:p w:rsidR="00F95A51" w:rsidRDefault="008A12F0" w:rsidP="00F95A51">
      <w:pPr>
        <w:jc w:val="left"/>
        <w:rPr>
          <w:rFonts w:ascii="仿宋_GB2312" w:eastAsia="仿宋_GB2312" w:hAnsi="宋体"/>
          <w:sz w:val="28"/>
          <w:szCs w:val="28"/>
        </w:rPr>
      </w:pPr>
      <w:r w:rsidRPr="008A12F0">
        <w:rPr>
          <w:rFonts w:ascii="仿宋_GB2312" w:eastAsia="仿宋_GB2312" w:hAnsi="Times New Roman" w:cs="Times New Roman" w:hint="eastAsia"/>
          <w:sz w:val="28"/>
          <w:szCs w:val="28"/>
        </w:rPr>
        <w:t>2</w:t>
      </w:r>
      <w:r w:rsidR="006E145E">
        <w:rPr>
          <w:rFonts w:ascii="仿宋_GB2312" w:eastAsia="仿宋_GB2312" w:hAnsi="Times New Roman" w:cs="Times New Roman" w:hint="eastAsia"/>
          <w:sz w:val="28"/>
          <w:szCs w:val="28"/>
        </w:rPr>
        <w:t xml:space="preserve">. </w:t>
      </w:r>
      <w:r w:rsidR="007E076F">
        <w:rPr>
          <w:rFonts w:ascii="仿宋_GB2312" w:eastAsia="仿宋_GB2312" w:hAnsi="Times New Roman" w:cs="Times New Roman" w:hint="eastAsia"/>
          <w:sz w:val="28"/>
          <w:szCs w:val="28"/>
        </w:rPr>
        <w:t>博士</w:t>
      </w:r>
      <w:r w:rsidR="00F125B0" w:rsidRPr="008A12F0">
        <w:rPr>
          <w:rFonts w:ascii="仿宋_GB2312" w:eastAsia="仿宋_GB2312" w:hAnsi="宋体" w:hint="eastAsia"/>
          <w:sz w:val="28"/>
          <w:szCs w:val="28"/>
        </w:rPr>
        <w:t>研究生科研创新项目支持计划</w:t>
      </w:r>
    </w:p>
    <w:p w:rsidR="008A12F0" w:rsidRPr="008A12F0" w:rsidRDefault="00E70272" w:rsidP="00F95A51">
      <w:pPr>
        <w:ind w:firstLineChars="150" w:firstLine="420"/>
        <w:jc w:val="left"/>
        <w:rPr>
          <w:rFonts w:ascii="仿宋_GB2312" w:eastAsia="仿宋_GB2312" w:hAnsi="宋体" w:cs="宋体"/>
          <w:kern w:val="0"/>
          <w:sz w:val="28"/>
          <w:szCs w:val="28"/>
        </w:rPr>
      </w:pPr>
      <w:r>
        <w:rPr>
          <w:rFonts w:ascii="仿宋_GB2312" w:eastAsia="仿宋_GB2312" w:hAnsi="Times New Roman" w:cs="Times New Roman" w:hint="eastAsia"/>
          <w:sz w:val="28"/>
          <w:szCs w:val="28"/>
        </w:rPr>
        <w:t>每年4月第二周，拟申报</w:t>
      </w:r>
      <w:r w:rsidR="008A12F0" w:rsidRPr="008A12F0">
        <w:rPr>
          <w:rFonts w:ascii="仿宋_GB2312" w:eastAsia="仿宋_GB2312" w:hAnsi="Times New Roman" w:cs="Times New Roman" w:hint="eastAsia"/>
          <w:sz w:val="28"/>
          <w:szCs w:val="28"/>
        </w:rPr>
        <w:t>博士</w:t>
      </w:r>
      <w:r w:rsidR="008A12F0" w:rsidRPr="008A12F0">
        <w:rPr>
          <w:rFonts w:ascii="仿宋_GB2312" w:eastAsia="仿宋_GB2312" w:hAnsi="Times New Roman" w:cs="宋体" w:hint="eastAsia"/>
          <w:kern w:val="0"/>
          <w:sz w:val="28"/>
          <w:szCs w:val="28"/>
        </w:rPr>
        <w:t>填写《</w:t>
      </w:r>
      <w:r>
        <w:rPr>
          <w:rFonts w:ascii="仿宋_GB2312" w:eastAsia="仿宋_GB2312" w:hAnsi="Times New Roman" w:cs="宋体" w:hint="eastAsia"/>
          <w:kern w:val="0"/>
          <w:sz w:val="28"/>
          <w:szCs w:val="28"/>
        </w:rPr>
        <w:t>化学化工学院</w:t>
      </w:r>
      <w:r w:rsidRPr="008A12F0">
        <w:rPr>
          <w:rFonts w:ascii="仿宋_GB2312" w:eastAsia="仿宋_GB2312" w:hAnsi="宋体" w:hint="eastAsia"/>
          <w:sz w:val="28"/>
          <w:szCs w:val="28"/>
        </w:rPr>
        <w:t>研究生科研创</w:t>
      </w:r>
      <w:r w:rsidRPr="008A12F0">
        <w:rPr>
          <w:rFonts w:ascii="仿宋_GB2312" w:eastAsia="仿宋_GB2312" w:hAnsi="宋体" w:hint="eastAsia"/>
          <w:sz w:val="28"/>
          <w:szCs w:val="28"/>
        </w:rPr>
        <w:lastRenderedPageBreak/>
        <w:t>新项目支持计划</w:t>
      </w:r>
      <w:r w:rsidR="008A12F0" w:rsidRPr="008A12F0">
        <w:rPr>
          <w:rFonts w:ascii="仿宋_GB2312" w:eastAsia="仿宋_GB2312" w:hAnsi="Times New Roman" w:cs="宋体" w:hint="eastAsia"/>
          <w:kern w:val="0"/>
          <w:sz w:val="28"/>
          <w:szCs w:val="28"/>
        </w:rPr>
        <w:t>申请表》，经导师签字</w:t>
      </w:r>
      <w:r>
        <w:rPr>
          <w:rFonts w:ascii="仿宋_GB2312" w:eastAsia="仿宋_GB2312" w:hAnsi="Times New Roman" w:cs="宋体" w:hint="eastAsia"/>
          <w:kern w:val="0"/>
          <w:sz w:val="28"/>
          <w:szCs w:val="28"/>
        </w:rPr>
        <w:t>后上报学院办公室；学院组织专家进行评审确定是否资助。</w:t>
      </w:r>
    </w:p>
    <w:p w:rsidR="008A12F0" w:rsidRPr="008A12F0" w:rsidRDefault="006E145E" w:rsidP="006E145E">
      <w:pPr>
        <w:widowControl/>
        <w:wordWrap w:val="0"/>
        <w:spacing w:line="330" w:lineRule="atLeast"/>
        <w:jc w:val="left"/>
        <w:rPr>
          <w:rFonts w:ascii="仿宋_GB2312" w:eastAsia="仿宋_GB2312" w:hAnsi="宋体" w:cs="宋体"/>
          <w:kern w:val="0"/>
          <w:sz w:val="28"/>
          <w:szCs w:val="28"/>
        </w:rPr>
      </w:pPr>
      <w:r>
        <w:rPr>
          <w:rFonts w:ascii="仿宋_GB2312" w:eastAsia="仿宋_GB2312" w:hAnsi="Times New Roman" w:cs="宋体" w:hint="eastAsia"/>
          <w:b/>
          <w:kern w:val="0"/>
          <w:sz w:val="28"/>
          <w:szCs w:val="28"/>
        </w:rPr>
        <w:t>三、</w:t>
      </w:r>
      <w:r w:rsidR="008A12F0" w:rsidRPr="008A12F0">
        <w:rPr>
          <w:rFonts w:ascii="仿宋_GB2312" w:eastAsia="仿宋_GB2312" w:hAnsi="Times New Roman" w:cs="宋体" w:hint="eastAsia"/>
          <w:b/>
          <w:kern w:val="0"/>
          <w:sz w:val="28"/>
          <w:szCs w:val="28"/>
        </w:rPr>
        <w:t>项目的约束与保证</w:t>
      </w:r>
    </w:p>
    <w:p w:rsidR="006E145E" w:rsidRPr="007E076F" w:rsidRDefault="006E145E" w:rsidP="007E076F">
      <w:pPr>
        <w:pStyle w:val="a5"/>
        <w:numPr>
          <w:ilvl w:val="0"/>
          <w:numId w:val="5"/>
        </w:numPr>
        <w:ind w:firstLineChars="0"/>
        <w:jc w:val="left"/>
        <w:rPr>
          <w:rFonts w:ascii="仿宋_GB2312" w:eastAsia="仿宋_GB2312" w:hAnsi="宋体"/>
          <w:sz w:val="28"/>
          <w:szCs w:val="28"/>
        </w:rPr>
      </w:pPr>
      <w:r w:rsidRPr="007E076F">
        <w:rPr>
          <w:rFonts w:ascii="仿宋_GB2312" w:eastAsia="仿宋_GB2312" w:hAnsi="宋体" w:hint="eastAsia"/>
          <w:sz w:val="28"/>
          <w:szCs w:val="28"/>
        </w:rPr>
        <w:t>获得“研究生学术交流支持基金”资助的研究生，须在学院组织的年度研究生学术论坛做学术报告一次</w:t>
      </w:r>
      <w:r w:rsidR="00180E4C" w:rsidRPr="007E076F">
        <w:rPr>
          <w:rFonts w:ascii="仿宋_GB2312" w:eastAsia="仿宋_GB2312" w:hAnsi="宋体" w:hint="eastAsia"/>
          <w:sz w:val="28"/>
          <w:szCs w:val="28"/>
        </w:rPr>
        <w:t>；</w:t>
      </w:r>
    </w:p>
    <w:p w:rsidR="006E145E" w:rsidRPr="007E076F" w:rsidRDefault="006E145E" w:rsidP="007E076F">
      <w:pPr>
        <w:pStyle w:val="a5"/>
        <w:numPr>
          <w:ilvl w:val="0"/>
          <w:numId w:val="5"/>
        </w:numPr>
        <w:ind w:firstLineChars="0"/>
        <w:jc w:val="left"/>
        <w:rPr>
          <w:rFonts w:ascii="仿宋_GB2312" w:eastAsia="仿宋_GB2312" w:hAnsi="宋体"/>
          <w:sz w:val="28"/>
          <w:szCs w:val="28"/>
        </w:rPr>
      </w:pPr>
      <w:r w:rsidRPr="007E076F">
        <w:rPr>
          <w:rFonts w:ascii="仿宋_GB2312" w:eastAsia="仿宋_GB2312" w:hAnsi="宋体" w:hint="eastAsia"/>
          <w:sz w:val="28"/>
          <w:szCs w:val="28"/>
        </w:rPr>
        <w:t>获得“研究生科研创新项目支持计划”资助的研究生，须在申请获批后</w:t>
      </w:r>
      <w:r w:rsidR="006A0108" w:rsidRPr="007E076F">
        <w:rPr>
          <w:rFonts w:ascii="仿宋_GB2312" w:eastAsia="仿宋_GB2312" w:hAnsi="宋体" w:hint="eastAsia"/>
          <w:sz w:val="28"/>
          <w:szCs w:val="28"/>
        </w:rPr>
        <w:t>2-3</w:t>
      </w:r>
      <w:r w:rsidRPr="007E076F">
        <w:rPr>
          <w:rFonts w:ascii="仿宋_GB2312" w:eastAsia="仿宋_GB2312" w:hAnsi="宋体" w:hint="eastAsia"/>
          <w:sz w:val="28"/>
          <w:szCs w:val="28"/>
        </w:rPr>
        <w:t>年内</w:t>
      </w:r>
      <w:r w:rsidR="007E076F" w:rsidRPr="007E076F">
        <w:rPr>
          <w:rFonts w:ascii="仿宋_GB2312" w:eastAsia="仿宋_GB2312" w:hAnsi="宋体" w:hint="eastAsia"/>
          <w:sz w:val="28"/>
          <w:szCs w:val="28"/>
        </w:rPr>
        <w:t>（毕业前）</w:t>
      </w:r>
      <w:r w:rsidRPr="007E076F">
        <w:rPr>
          <w:rFonts w:ascii="仿宋_GB2312" w:eastAsia="仿宋_GB2312" w:hAnsi="宋体" w:hint="eastAsia"/>
          <w:sz w:val="28"/>
          <w:szCs w:val="28"/>
        </w:rPr>
        <w:t>提交《</w:t>
      </w:r>
      <w:r w:rsidRPr="007E076F">
        <w:rPr>
          <w:rFonts w:ascii="仿宋_GB2312" w:eastAsia="仿宋_GB2312" w:hAnsi="Times New Roman" w:cs="宋体" w:hint="eastAsia"/>
          <w:kern w:val="0"/>
          <w:sz w:val="28"/>
          <w:szCs w:val="28"/>
        </w:rPr>
        <w:t>化学化工学院</w:t>
      </w:r>
      <w:r w:rsidRPr="007E076F">
        <w:rPr>
          <w:rFonts w:ascii="仿宋_GB2312" w:eastAsia="仿宋_GB2312" w:hAnsi="宋体" w:hint="eastAsia"/>
          <w:sz w:val="28"/>
          <w:szCs w:val="28"/>
        </w:rPr>
        <w:t>研究生科研创新项目结项书》，其科研成果不低于《申请书》中预期成果</w:t>
      </w:r>
      <w:r w:rsidR="00180E4C" w:rsidRPr="007E076F">
        <w:rPr>
          <w:rFonts w:ascii="仿宋_GB2312" w:eastAsia="仿宋_GB2312" w:hAnsi="宋体" w:hint="eastAsia"/>
          <w:sz w:val="28"/>
          <w:szCs w:val="28"/>
        </w:rPr>
        <w:t>；</w:t>
      </w:r>
    </w:p>
    <w:p w:rsidR="00180E4C" w:rsidRPr="007E076F" w:rsidRDefault="00180E4C" w:rsidP="007E076F">
      <w:pPr>
        <w:pStyle w:val="a5"/>
        <w:numPr>
          <w:ilvl w:val="0"/>
          <w:numId w:val="5"/>
        </w:numPr>
        <w:ind w:firstLineChars="0"/>
        <w:jc w:val="left"/>
        <w:rPr>
          <w:rFonts w:ascii="仿宋_GB2312" w:eastAsia="仿宋_GB2312" w:hAnsi="宋体"/>
          <w:sz w:val="28"/>
          <w:szCs w:val="28"/>
        </w:rPr>
      </w:pPr>
      <w:r w:rsidRPr="007E076F">
        <w:rPr>
          <w:rFonts w:ascii="仿宋_GB2312" w:eastAsia="仿宋_GB2312" w:hAnsi="宋体" w:hint="eastAsia"/>
          <w:sz w:val="28"/>
          <w:szCs w:val="28"/>
        </w:rPr>
        <w:t>研究生已获得校内其他同类型项目资助者不得再申请本项目。</w:t>
      </w:r>
    </w:p>
    <w:p w:rsidR="007E076F" w:rsidRDefault="006E145E" w:rsidP="006E145E">
      <w:pPr>
        <w:widowControl/>
        <w:wordWrap w:val="0"/>
        <w:spacing w:line="330" w:lineRule="atLeast"/>
        <w:jc w:val="left"/>
        <w:rPr>
          <w:rFonts w:ascii="仿宋_GB2312" w:eastAsia="仿宋_GB2312" w:hAnsi="Times New Roman" w:cs="宋体"/>
          <w:b/>
          <w:kern w:val="0"/>
          <w:sz w:val="28"/>
          <w:szCs w:val="28"/>
        </w:rPr>
      </w:pPr>
      <w:r>
        <w:rPr>
          <w:rFonts w:ascii="仿宋_GB2312" w:eastAsia="仿宋_GB2312" w:hAnsi="Times New Roman" w:cs="宋体" w:hint="eastAsia"/>
          <w:b/>
          <w:kern w:val="0"/>
          <w:sz w:val="28"/>
          <w:szCs w:val="28"/>
        </w:rPr>
        <w:t>四、</w:t>
      </w:r>
      <w:r w:rsidR="007E076F">
        <w:rPr>
          <w:rFonts w:ascii="仿宋_GB2312" w:eastAsia="仿宋_GB2312" w:hAnsi="Times New Roman" w:cs="宋体" w:hint="eastAsia"/>
          <w:b/>
          <w:kern w:val="0"/>
          <w:sz w:val="28"/>
          <w:szCs w:val="28"/>
        </w:rPr>
        <w:t>其他事宜</w:t>
      </w:r>
    </w:p>
    <w:p w:rsidR="007E076F" w:rsidRPr="007E076F" w:rsidRDefault="007E076F" w:rsidP="007E076F">
      <w:pPr>
        <w:pStyle w:val="a5"/>
        <w:widowControl/>
        <w:numPr>
          <w:ilvl w:val="0"/>
          <w:numId w:val="3"/>
        </w:numPr>
        <w:wordWrap w:val="0"/>
        <w:spacing w:line="330" w:lineRule="atLeast"/>
        <w:ind w:firstLineChars="0"/>
        <w:jc w:val="left"/>
        <w:rPr>
          <w:rFonts w:ascii="仿宋_GB2312" w:eastAsia="仿宋_GB2312" w:hAnsi="Times New Roman" w:cs="宋体"/>
          <w:kern w:val="0"/>
          <w:sz w:val="28"/>
          <w:szCs w:val="28"/>
        </w:rPr>
      </w:pPr>
      <w:r w:rsidRPr="007E076F">
        <w:rPr>
          <w:rFonts w:ascii="仿宋_GB2312" w:eastAsia="仿宋_GB2312" w:hAnsi="Times New Roman" w:cs="宋体" w:hint="eastAsia"/>
          <w:kern w:val="0"/>
          <w:sz w:val="28"/>
          <w:szCs w:val="28"/>
        </w:rPr>
        <w:t>项目经费为学院学科建设费，需按时间节点及时完成财务报销手续。</w:t>
      </w:r>
    </w:p>
    <w:p w:rsidR="007E076F" w:rsidRPr="007E076F" w:rsidRDefault="007E076F" w:rsidP="007E076F">
      <w:pPr>
        <w:pStyle w:val="a5"/>
        <w:widowControl/>
        <w:numPr>
          <w:ilvl w:val="0"/>
          <w:numId w:val="3"/>
        </w:numPr>
        <w:wordWrap w:val="0"/>
        <w:spacing w:line="330" w:lineRule="atLeast"/>
        <w:ind w:firstLineChars="0"/>
        <w:jc w:val="left"/>
        <w:rPr>
          <w:rFonts w:ascii="仿宋_GB2312" w:eastAsia="仿宋_GB2312" w:hAnsi="Times New Roman" w:cs="宋体"/>
          <w:kern w:val="0"/>
          <w:sz w:val="28"/>
          <w:szCs w:val="28"/>
        </w:rPr>
      </w:pPr>
      <w:r w:rsidRPr="007E076F">
        <w:rPr>
          <w:rFonts w:ascii="仿宋_GB2312" w:eastAsia="仿宋_GB2312" w:hAnsi="Times New Roman" w:cs="宋体" w:hint="eastAsia"/>
          <w:kern w:val="0"/>
          <w:sz w:val="28"/>
          <w:szCs w:val="28"/>
        </w:rPr>
        <w:t>研究生学术交流基金共计5万元，先报先用，用完为止。</w:t>
      </w:r>
    </w:p>
    <w:p w:rsidR="008A12F0" w:rsidRPr="008A12F0" w:rsidRDefault="007E076F" w:rsidP="006E145E">
      <w:pPr>
        <w:widowControl/>
        <w:wordWrap w:val="0"/>
        <w:spacing w:line="330" w:lineRule="atLeast"/>
        <w:jc w:val="left"/>
        <w:rPr>
          <w:rFonts w:ascii="仿宋_GB2312" w:eastAsia="仿宋_GB2312" w:hAnsi="宋体" w:cs="宋体"/>
          <w:kern w:val="0"/>
          <w:sz w:val="28"/>
          <w:szCs w:val="28"/>
        </w:rPr>
      </w:pPr>
      <w:r>
        <w:rPr>
          <w:rFonts w:ascii="仿宋_GB2312" w:eastAsia="仿宋_GB2312" w:hAnsi="Times New Roman" w:cs="宋体" w:hint="eastAsia"/>
          <w:b/>
          <w:kern w:val="0"/>
          <w:sz w:val="28"/>
          <w:szCs w:val="28"/>
        </w:rPr>
        <w:t>五、</w:t>
      </w:r>
      <w:r w:rsidR="008A12F0" w:rsidRPr="008A12F0">
        <w:rPr>
          <w:rFonts w:ascii="仿宋_GB2312" w:eastAsia="仿宋_GB2312" w:hAnsi="Times New Roman" w:cs="宋体" w:hint="eastAsia"/>
          <w:kern w:val="0"/>
          <w:sz w:val="28"/>
          <w:szCs w:val="28"/>
        </w:rPr>
        <w:t>本</w:t>
      </w:r>
      <w:r w:rsidR="009F1190">
        <w:rPr>
          <w:rFonts w:ascii="仿宋_GB2312" w:eastAsia="仿宋_GB2312" w:hAnsi="Times New Roman" w:cs="宋体" w:hint="eastAsia"/>
          <w:kern w:val="0"/>
          <w:sz w:val="28"/>
          <w:szCs w:val="28"/>
        </w:rPr>
        <w:t>计划</w:t>
      </w:r>
      <w:r w:rsidR="008A12F0" w:rsidRPr="008A12F0">
        <w:rPr>
          <w:rFonts w:ascii="仿宋_GB2312" w:eastAsia="仿宋_GB2312" w:hAnsi="Times New Roman" w:cs="宋体" w:hint="eastAsia"/>
          <w:kern w:val="0"/>
          <w:sz w:val="28"/>
          <w:szCs w:val="28"/>
        </w:rPr>
        <w:t>自公布之日起开始实施，由</w:t>
      </w:r>
      <w:r w:rsidR="009F1190">
        <w:rPr>
          <w:rFonts w:ascii="仿宋_GB2312" w:eastAsia="仿宋_GB2312" w:hAnsi="Times New Roman" w:cs="宋体" w:hint="eastAsia"/>
          <w:kern w:val="0"/>
          <w:sz w:val="28"/>
          <w:szCs w:val="28"/>
        </w:rPr>
        <w:t>学院负责解释</w:t>
      </w:r>
      <w:r w:rsidR="008A12F0" w:rsidRPr="008A12F0">
        <w:rPr>
          <w:rFonts w:ascii="仿宋_GB2312" w:eastAsia="仿宋_GB2312" w:hAnsi="Times New Roman" w:cs="宋体" w:hint="eastAsia"/>
          <w:kern w:val="0"/>
          <w:sz w:val="28"/>
          <w:szCs w:val="28"/>
        </w:rPr>
        <w:t>。</w:t>
      </w:r>
    </w:p>
    <w:p w:rsidR="008A12F0" w:rsidRPr="008A12F0" w:rsidRDefault="008A12F0" w:rsidP="008A12F0">
      <w:pPr>
        <w:jc w:val="left"/>
        <w:rPr>
          <w:rFonts w:ascii="仿宋_GB2312" w:eastAsia="仿宋_GB2312" w:hAnsi="宋体"/>
          <w:sz w:val="28"/>
          <w:szCs w:val="28"/>
        </w:rPr>
      </w:pPr>
    </w:p>
    <w:p w:rsidR="008A3A5C" w:rsidRPr="008A3A5C" w:rsidRDefault="008A3A5C" w:rsidP="008A3A5C">
      <w:pPr>
        <w:jc w:val="right"/>
        <w:rPr>
          <w:rFonts w:ascii="仿宋_GB2312" w:eastAsia="仿宋_GB2312" w:hAnsi="Times New Roman" w:cs="宋体"/>
          <w:kern w:val="0"/>
          <w:sz w:val="28"/>
          <w:szCs w:val="28"/>
        </w:rPr>
      </w:pPr>
      <w:r w:rsidRPr="008A3A5C">
        <w:rPr>
          <w:rFonts w:ascii="仿宋_GB2312" w:eastAsia="仿宋_GB2312" w:hAnsi="Times New Roman" w:cs="宋体" w:hint="eastAsia"/>
          <w:kern w:val="0"/>
          <w:sz w:val="28"/>
          <w:szCs w:val="28"/>
        </w:rPr>
        <w:t>化学化工学院</w:t>
      </w:r>
    </w:p>
    <w:p w:rsidR="008A12F0" w:rsidRDefault="008A3A5C" w:rsidP="008A3A5C">
      <w:pPr>
        <w:jc w:val="right"/>
        <w:rPr>
          <w:rFonts w:ascii="仿宋_GB2312" w:eastAsia="仿宋_GB2312" w:hAnsi="Times New Roman" w:cs="宋体" w:hint="eastAsia"/>
          <w:kern w:val="0"/>
          <w:sz w:val="28"/>
          <w:szCs w:val="28"/>
        </w:rPr>
      </w:pPr>
      <w:r w:rsidRPr="008A3A5C">
        <w:rPr>
          <w:rFonts w:ascii="仿宋_GB2312" w:eastAsia="仿宋_GB2312" w:hAnsi="Times New Roman" w:cs="宋体" w:hint="eastAsia"/>
          <w:kern w:val="0"/>
          <w:sz w:val="28"/>
          <w:szCs w:val="28"/>
        </w:rPr>
        <w:t>2019年4月4日</w:t>
      </w:r>
    </w:p>
    <w:p w:rsidR="00997A48" w:rsidRPr="00997A48" w:rsidRDefault="00997A48" w:rsidP="00997A48">
      <w:pPr>
        <w:jc w:val="left"/>
        <w:rPr>
          <w:rFonts w:ascii="仿宋_GB2312" w:eastAsia="仿宋_GB2312" w:hAnsi="Times New Roman" w:cs="宋体"/>
          <w:kern w:val="0"/>
          <w:sz w:val="28"/>
          <w:szCs w:val="28"/>
        </w:rPr>
      </w:pPr>
      <w:bookmarkStart w:id="0" w:name="_GoBack"/>
      <w:bookmarkEnd w:id="0"/>
    </w:p>
    <w:sectPr w:rsidR="00997A48" w:rsidRPr="00997A4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B46" w:rsidRDefault="00346B46" w:rsidP="00180E4C">
      <w:r>
        <w:separator/>
      </w:r>
    </w:p>
  </w:endnote>
  <w:endnote w:type="continuationSeparator" w:id="0">
    <w:p w:rsidR="00346B46" w:rsidRDefault="00346B46" w:rsidP="0018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B46" w:rsidRDefault="00346B46" w:rsidP="00180E4C">
      <w:r>
        <w:separator/>
      </w:r>
    </w:p>
  </w:footnote>
  <w:footnote w:type="continuationSeparator" w:id="0">
    <w:p w:rsidR="00346B46" w:rsidRDefault="00346B46" w:rsidP="00180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76F" w:rsidRDefault="007E076F" w:rsidP="007E076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181C5"/>
    <w:multiLevelType w:val="singleLevel"/>
    <w:tmpl w:val="C50181C5"/>
    <w:lvl w:ilvl="0">
      <w:start w:val="1"/>
      <w:numFmt w:val="decimal"/>
      <w:suff w:val="space"/>
      <w:lvlText w:val="%1."/>
      <w:lvlJc w:val="left"/>
    </w:lvl>
  </w:abstractNum>
  <w:abstractNum w:abstractNumId="1">
    <w:nsid w:val="232C1787"/>
    <w:multiLevelType w:val="hybridMultilevel"/>
    <w:tmpl w:val="86282E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AE7772"/>
    <w:multiLevelType w:val="hybridMultilevel"/>
    <w:tmpl w:val="025AB11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6A5006"/>
    <w:multiLevelType w:val="hybridMultilevel"/>
    <w:tmpl w:val="F1607EDC"/>
    <w:lvl w:ilvl="0" w:tplc="0409000F">
      <w:start w:val="1"/>
      <w:numFmt w:val="decimal"/>
      <w:lvlText w:val="%1."/>
      <w:lvlJc w:val="left"/>
      <w:pPr>
        <w:ind w:left="420" w:hanging="42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1228C7"/>
    <w:multiLevelType w:val="hybridMultilevel"/>
    <w:tmpl w:val="4B02D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98778A2"/>
    <w:multiLevelType w:val="hybridMultilevel"/>
    <w:tmpl w:val="9C4EC28E"/>
    <w:lvl w:ilvl="0" w:tplc="99803F10">
      <w:start w:val="1"/>
      <w:numFmt w:val="decimal"/>
      <w:lvlText w:val="%1、"/>
      <w:lvlJc w:val="left"/>
      <w:pPr>
        <w:ind w:left="1140" w:hanging="720"/>
      </w:pPr>
      <w:rPr>
        <w:rFonts w:ascii="仿宋" w:eastAsia="仿宋" w:hAnsi="仿宋" w:cstheme="minorBidi" w:hint="default"/>
        <w:color w:val="727272"/>
        <w:sz w:val="29"/>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F0"/>
    <w:rsid w:val="00066C86"/>
    <w:rsid w:val="0016768F"/>
    <w:rsid w:val="00180E4C"/>
    <w:rsid w:val="00197B72"/>
    <w:rsid w:val="00346B46"/>
    <w:rsid w:val="00411D5F"/>
    <w:rsid w:val="0047671D"/>
    <w:rsid w:val="004B26C3"/>
    <w:rsid w:val="004B36D6"/>
    <w:rsid w:val="006A0108"/>
    <w:rsid w:val="006E145E"/>
    <w:rsid w:val="007960AC"/>
    <w:rsid w:val="007E076F"/>
    <w:rsid w:val="008A12F0"/>
    <w:rsid w:val="008A3A5C"/>
    <w:rsid w:val="008E3160"/>
    <w:rsid w:val="00997A48"/>
    <w:rsid w:val="009D2C11"/>
    <w:rsid w:val="009F1190"/>
    <w:rsid w:val="00A246FB"/>
    <w:rsid w:val="00AD5F62"/>
    <w:rsid w:val="00B53058"/>
    <w:rsid w:val="00BA2B26"/>
    <w:rsid w:val="00BB753F"/>
    <w:rsid w:val="00DC21DF"/>
    <w:rsid w:val="00E70272"/>
    <w:rsid w:val="00F125B0"/>
    <w:rsid w:val="00F95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0E4C"/>
    <w:rPr>
      <w:sz w:val="18"/>
      <w:szCs w:val="18"/>
    </w:rPr>
  </w:style>
  <w:style w:type="paragraph" w:styleId="a4">
    <w:name w:val="footer"/>
    <w:basedOn w:val="a"/>
    <w:link w:val="Char0"/>
    <w:uiPriority w:val="99"/>
    <w:unhideWhenUsed/>
    <w:rsid w:val="00180E4C"/>
    <w:pPr>
      <w:tabs>
        <w:tab w:val="center" w:pos="4153"/>
        <w:tab w:val="right" w:pos="8306"/>
      </w:tabs>
      <w:snapToGrid w:val="0"/>
      <w:jc w:val="left"/>
    </w:pPr>
    <w:rPr>
      <w:sz w:val="18"/>
      <w:szCs w:val="18"/>
    </w:rPr>
  </w:style>
  <w:style w:type="character" w:customStyle="1" w:styleId="Char0">
    <w:name w:val="页脚 Char"/>
    <w:basedOn w:val="a0"/>
    <w:link w:val="a4"/>
    <w:uiPriority w:val="99"/>
    <w:rsid w:val="00180E4C"/>
    <w:rPr>
      <w:sz w:val="18"/>
      <w:szCs w:val="18"/>
    </w:rPr>
  </w:style>
  <w:style w:type="paragraph" w:styleId="a5">
    <w:name w:val="List Paragraph"/>
    <w:basedOn w:val="a"/>
    <w:uiPriority w:val="34"/>
    <w:qFormat/>
    <w:rsid w:val="007E076F"/>
    <w:pPr>
      <w:ind w:firstLineChars="200" w:firstLine="420"/>
    </w:pPr>
  </w:style>
  <w:style w:type="paragraph" w:styleId="a6">
    <w:name w:val="Date"/>
    <w:basedOn w:val="a"/>
    <w:next w:val="a"/>
    <w:link w:val="Char1"/>
    <w:uiPriority w:val="99"/>
    <w:semiHidden/>
    <w:unhideWhenUsed/>
    <w:rsid w:val="008E3160"/>
    <w:pPr>
      <w:ind w:leftChars="2500" w:left="100"/>
    </w:pPr>
  </w:style>
  <w:style w:type="character" w:customStyle="1" w:styleId="Char1">
    <w:name w:val="日期 Char"/>
    <w:basedOn w:val="a0"/>
    <w:link w:val="a6"/>
    <w:uiPriority w:val="99"/>
    <w:semiHidden/>
    <w:rsid w:val="008E3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0E4C"/>
    <w:rPr>
      <w:sz w:val="18"/>
      <w:szCs w:val="18"/>
    </w:rPr>
  </w:style>
  <w:style w:type="paragraph" w:styleId="a4">
    <w:name w:val="footer"/>
    <w:basedOn w:val="a"/>
    <w:link w:val="Char0"/>
    <w:uiPriority w:val="99"/>
    <w:unhideWhenUsed/>
    <w:rsid w:val="00180E4C"/>
    <w:pPr>
      <w:tabs>
        <w:tab w:val="center" w:pos="4153"/>
        <w:tab w:val="right" w:pos="8306"/>
      </w:tabs>
      <w:snapToGrid w:val="0"/>
      <w:jc w:val="left"/>
    </w:pPr>
    <w:rPr>
      <w:sz w:val="18"/>
      <w:szCs w:val="18"/>
    </w:rPr>
  </w:style>
  <w:style w:type="character" w:customStyle="1" w:styleId="Char0">
    <w:name w:val="页脚 Char"/>
    <w:basedOn w:val="a0"/>
    <w:link w:val="a4"/>
    <w:uiPriority w:val="99"/>
    <w:rsid w:val="00180E4C"/>
    <w:rPr>
      <w:sz w:val="18"/>
      <w:szCs w:val="18"/>
    </w:rPr>
  </w:style>
  <w:style w:type="paragraph" w:styleId="a5">
    <w:name w:val="List Paragraph"/>
    <w:basedOn w:val="a"/>
    <w:uiPriority w:val="34"/>
    <w:qFormat/>
    <w:rsid w:val="007E076F"/>
    <w:pPr>
      <w:ind w:firstLineChars="200" w:firstLine="420"/>
    </w:pPr>
  </w:style>
  <w:style w:type="paragraph" w:styleId="a6">
    <w:name w:val="Date"/>
    <w:basedOn w:val="a"/>
    <w:next w:val="a"/>
    <w:link w:val="Char1"/>
    <w:uiPriority w:val="99"/>
    <w:semiHidden/>
    <w:unhideWhenUsed/>
    <w:rsid w:val="008E3160"/>
    <w:pPr>
      <w:ind w:leftChars="2500" w:left="100"/>
    </w:pPr>
  </w:style>
  <w:style w:type="character" w:customStyle="1" w:styleId="Char1">
    <w:name w:val="日期 Char"/>
    <w:basedOn w:val="a0"/>
    <w:link w:val="a6"/>
    <w:uiPriority w:val="99"/>
    <w:semiHidden/>
    <w:rsid w:val="008E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393</Words>
  <Characters>397</Characters>
  <Application>Microsoft Office Word</Application>
  <DocSecurity>0</DocSecurity>
  <Lines>20</Lines>
  <Paragraphs>21</Paragraphs>
  <ScaleCrop>false</ScaleCrop>
  <Company>Microsoft</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zhang</cp:lastModifiedBy>
  <cp:revision>13</cp:revision>
  <dcterms:created xsi:type="dcterms:W3CDTF">2019-04-03T02:13:00Z</dcterms:created>
  <dcterms:modified xsi:type="dcterms:W3CDTF">2019-04-04T07:44:00Z</dcterms:modified>
</cp:coreProperties>
</file>